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D05" w:rsidRPr="00F02329" w:rsidRDefault="00C47559" w:rsidP="00C41BFD">
      <w:pPr>
        <w:ind w:left="-630" w:right="-712"/>
        <w:jc w:val="center"/>
      </w:pPr>
      <w:r>
        <w:rPr>
          <w:noProof/>
        </w:rPr>
        <w:t xml:space="preserve"> </w:t>
      </w:r>
      <w:r w:rsidR="00570D05">
        <w:rPr>
          <w:noProof/>
        </w:rPr>
        <w:t xml:space="preserve"> </w:t>
      </w:r>
    </w:p>
    <w:p w:rsidR="00570D05" w:rsidRPr="00F02329" w:rsidRDefault="00570D05" w:rsidP="00C41BFD">
      <w:pPr>
        <w:ind w:left="-630" w:right="-712"/>
        <w:jc w:val="center"/>
      </w:pPr>
    </w:p>
    <w:p w:rsidR="00570D05" w:rsidRPr="00F02329" w:rsidRDefault="00570D05" w:rsidP="00C41BFD">
      <w:pPr>
        <w:ind w:left="-630" w:right="-712"/>
        <w:jc w:val="center"/>
      </w:pPr>
    </w:p>
    <w:p w:rsidR="00570D05" w:rsidRPr="00F02329" w:rsidRDefault="00570D05" w:rsidP="00C41BFD">
      <w:pPr>
        <w:ind w:left="-630" w:right="-712"/>
        <w:jc w:val="center"/>
      </w:pPr>
    </w:p>
    <w:p w:rsidR="00570D05" w:rsidRPr="00F02329" w:rsidRDefault="00570D05" w:rsidP="00C41BFD">
      <w:pPr>
        <w:ind w:left="-630" w:right="-712"/>
        <w:jc w:val="center"/>
      </w:pPr>
    </w:p>
    <w:p w:rsidR="00570D05" w:rsidRPr="00F02329" w:rsidRDefault="00570D05" w:rsidP="00C41BFD">
      <w:pPr>
        <w:ind w:left="-630" w:right="-712"/>
        <w:jc w:val="center"/>
      </w:pPr>
    </w:p>
    <w:p w:rsidR="00570D05" w:rsidRDefault="00570D05" w:rsidP="00C41BFD">
      <w:pPr>
        <w:ind w:left="-630" w:right="-712"/>
        <w:jc w:val="center"/>
      </w:pPr>
    </w:p>
    <w:p w:rsidR="00570D05" w:rsidRDefault="00570D05" w:rsidP="00C41BFD">
      <w:pPr>
        <w:ind w:left="-630" w:right="-712"/>
        <w:jc w:val="center"/>
      </w:pPr>
    </w:p>
    <w:p w:rsidR="00570D05" w:rsidRPr="00F02329" w:rsidRDefault="00570D05" w:rsidP="00C41BFD">
      <w:pPr>
        <w:ind w:left="-630" w:right="-712"/>
        <w:jc w:val="center"/>
      </w:pPr>
    </w:p>
    <w:p w:rsidR="00570D05" w:rsidRPr="002E2F66" w:rsidRDefault="00A671CD" w:rsidP="00C41BFD">
      <w:pPr>
        <w:spacing w:line="360" w:lineRule="auto"/>
        <w:ind w:left="-629" w:right="-714"/>
        <w:jc w:val="center"/>
        <w:rPr>
          <w:rFonts w:ascii="Arial Narrow" w:hAnsi="Arial Narrow"/>
          <w:b/>
          <w:sz w:val="40"/>
          <w:szCs w:val="40"/>
        </w:rPr>
      </w:pPr>
      <w:r w:rsidRPr="002E2F66">
        <w:rPr>
          <w:rFonts w:ascii="Arial Narrow" w:hAnsi="Arial Narrow"/>
          <w:b/>
          <w:sz w:val="40"/>
          <w:szCs w:val="40"/>
        </w:rPr>
        <w:t>CADERNO DE ENCARGOS</w:t>
      </w:r>
    </w:p>
    <w:p w:rsidR="00570D05" w:rsidRPr="00F02329" w:rsidRDefault="00570D05" w:rsidP="00C41BFD">
      <w:pPr>
        <w:ind w:left="-630" w:right="-712"/>
        <w:jc w:val="center"/>
      </w:pPr>
    </w:p>
    <w:p w:rsidR="00570D05" w:rsidRDefault="00570D05" w:rsidP="00C41BFD">
      <w:pPr>
        <w:ind w:right="-712"/>
      </w:pPr>
    </w:p>
    <w:p w:rsidR="005E4B41" w:rsidRPr="00F02329" w:rsidRDefault="005E4B41" w:rsidP="00C41BFD">
      <w:pPr>
        <w:ind w:right="-712"/>
      </w:pPr>
    </w:p>
    <w:p w:rsidR="00570D05" w:rsidRPr="00F02329" w:rsidRDefault="00570D05" w:rsidP="00C41BFD">
      <w:pPr>
        <w:ind w:right="-712"/>
      </w:pPr>
    </w:p>
    <w:p w:rsidR="00570D05" w:rsidRPr="00DA32B2" w:rsidRDefault="00570D05" w:rsidP="00C41BFD">
      <w:pPr>
        <w:ind w:right="-712"/>
        <w:rPr>
          <w:b/>
        </w:rPr>
      </w:pPr>
    </w:p>
    <w:p w:rsidR="009172BC" w:rsidRPr="000D767F" w:rsidRDefault="009172BC" w:rsidP="009172BC">
      <w:pPr>
        <w:spacing w:line="360" w:lineRule="auto"/>
        <w:jc w:val="center"/>
        <w:rPr>
          <w:rFonts w:ascii="Arial Narrow" w:hAnsi="Arial Narrow"/>
          <w:sz w:val="28"/>
          <w:szCs w:val="28"/>
          <w:lang w:val="en-US"/>
        </w:rPr>
      </w:pPr>
      <w:proofErr w:type="spellStart"/>
      <w:r>
        <w:rPr>
          <w:rFonts w:ascii="Arial Narrow" w:hAnsi="Arial Narrow"/>
          <w:sz w:val="28"/>
          <w:szCs w:val="28"/>
          <w:lang w:val="en-US"/>
        </w:rPr>
        <w:t>Emp</w:t>
      </w:r>
      <w:proofErr w:type="spellEnd"/>
      <w:r>
        <w:rPr>
          <w:rFonts w:ascii="Arial Narrow" w:hAnsi="Arial Narrow"/>
          <w:sz w:val="28"/>
          <w:szCs w:val="28"/>
          <w:lang w:val="en-US"/>
        </w:rPr>
        <w:t xml:space="preserve">ª </w:t>
      </w:r>
      <w:r w:rsidRPr="000D767F">
        <w:rPr>
          <w:rFonts w:ascii="Arial Narrow" w:hAnsi="Arial Narrow"/>
          <w:sz w:val="28"/>
          <w:szCs w:val="28"/>
          <w:lang w:val="en-US"/>
        </w:rPr>
        <w:t xml:space="preserve">38/DMMC/DHM/DIH/2020-"EXECUÇÃO DE TRABALHOS PRIORITÁRIOS E URGENTES DE CONSERVAÇÃO E MANUTENÇÃO EM PATRIMÓNIO MUNICIPAL HABITACIONAL" </w:t>
      </w:r>
    </w:p>
    <w:p w:rsidR="009172BC" w:rsidRPr="000D767F" w:rsidRDefault="009172BC" w:rsidP="009172BC">
      <w:pPr>
        <w:spacing w:line="360" w:lineRule="auto"/>
        <w:jc w:val="center"/>
        <w:rPr>
          <w:rFonts w:ascii="Arial Narrow" w:hAnsi="Arial Narrow"/>
          <w:sz w:val="28"/>
          <w:szCs w:val="28"/>
          <w:lang w:val="en-US"/>
        </w:rPr>
      </w:pPr>
    </w:p>
    <w:p w:rsidR="009172BC" w:rsidRDefault="009172BC" w:rsidP="009172BC">
      <w:pPr>
        <w:spacing w:line="360" w:lineRule="auto"/>
        <w:jc w:val="center"/>
        <w:rPr>
          <w:rFonts w:ascii="Arial Narrow" w:hAnsi="Arial Narrow"/>
        </w:rPr>
      </w:pPr>
      <w:proofErr w:type="spellStart"/>
      <w:r w:rsidRPr="000D767F">
        <w:rPr>
          <w:rFonts w:ascii="Arial Narrow" w:hAnsi="Arial Narrow"/>
          <w:sz w:val="28"/>
          <w:szCs w:val="28"/>
          <w:lang w:val="en-US"/>
        </w:rPr>
        <w:t>Processo</w:t>
      </w:r>
      <w:proofErr w:type="spellEnd"/>
      <w:r w:rsidRPr="000D767F">
        <w:rPr>
          <w:rFonts w:ascii="Arial Narrow" w:hAnsi="Arial Narrow"/>
          <w:sz w:val="28"/>
          <w:szCs w:val="28"/>
          <w:lang w:val="en-US"/>
        </w:rPr>
        <w:t xml:space="preserve"> n</w:t>
      </w:r>
      <w:proofErr w:type="gramStart"/>
      <w:r w:rsidRPr="000D767F">
        <w:rPr>
          <w:rFonts w:ascii="Arial Narrow" w:hAnsi="Arial Narrow"/>
          <w:sz w:val="28"/>
          <w:szCs w:val="28"/>
          <w:lang w:val="en-US"/>
        </w:rPr>
        <w:t>.º</w:t>
      </w:r>
      <w:proofErr w:type="gramEnd"/>
      <w:r w:rsidRPr="000D767F">
        <w:rPr>
          <w:rFonts w:ascii="Arial Narrow" w:hAnsi="Arial Narrow"/>
          <w:sz w:val="28"/>
          <w:szCs w:val="28"/>
          <w:lang w:val="en-US"/>
        </w:rPr>
        <w:t xml:space="preserve"> 03/CP/DGES/ND/2021</w:t>
      </w:r>
    </w:p>
    <w:p w:rsidR="00570D05" w:rsidRPr="000C4682" w:rsidRDefault="006260CF" w:rsidP="0008104A">
      <w:pPr>
        <w:spacing w:line="360" w:lineRule="auto"/>
        <w:ind w:right="-714"/>
        <w:jc w:val="center"/>
        <w:rPr>
          <w:rFonts w:ascii="Arial Narrow" w:hAnsi="Arial Narrow"/>
          <w:b/>
          <w:sz w:val="22"/>
          <w:szCs w:val="22"/>
        </w:rPr>
      </w:pPr>
      <w:r w:rsidRPr="00EC6252">
        <w:rPr>
          <w:rFonts w:ascii="Arial Narrow" w:hAnsi="Arial Narrow"/>
          <w:b/>
          <w:sz w:val="22"/>
          <w:szCs w:val="22"/>
          <w:lang w:val="en-US"/>
        </w:rPr>
        <w:br w:type="page"/>
      </w:r>
      <w:r w:rsidR="00570D05" w:rsidRPr="000C4682">
        <w:rPr>
          <w:rFonts w:ascii="Arial Narrow" w:hAnsi="Arial Narrow"/>
          <w:b/>
          <w:sz w:val="22"/>
          <w:szCs w:val="22"/>
        </w:rPr>
        <w:lastRenderedPageBreak/>
        <w:t>ÍNDICE</w:t>
      </w:r>
      <w:r w:rsidR="00B63D47" w:rsidRPr="000C4682">
        <w:rPr>
          <w:rFonts w:ascii="Arial Narrow" w:hAnsi="Arial Narrow"/>
          <w:b/>
          <w:sz w:val="22"/>
          <w:szCs w:val="22"/>
        </w:rPr>
        <w:t xml:space="preserve">  </w:t>
      </w:r>
    </w:p>
    <w:p w:rsidR="000401DD" w:rsidRPr="000C4682" w:rsidRDefault="000401DD" w:rsidP="00BB05DB">
      <w:pPr>
        <w:ind w:left="-630" w:right="-712"/>
        <w:jc w:val="center"/>
        <w:rPr>
          <w:rFonts w:ascii="Arial Narrow" w:hAnsi="Arial Narrow"/>
          <w:b/>
          <w:sz w:val="22"/>
          <w:szCs w:val="22"/>
        </w:rPr>
      </w:pPr>
    </w:p>
    <w:p w:rsidR="002E2F66" w:rsidRPr="000C4682" w:rsidRDefault="002E2F66" w:rsidP="00BB05DB">
      <w:pPr>
        <w:ind w:left="-630" w:right="-712"/>
        <w:jc w:val="center"/>
        <w:rPr>
          <w:rFonts w:ascii="Arial Narrow" w:hAnsi="Arial Narrow"/>
          <w:b/>
          <w:sz w:val="22"/>
          <w:szCs w:val="22"/>
        </w:rPr>
      </w:pPr>
    </w:p>
    <w:p w:rsidR="00D56A5B" w:rsidRPr="003B5BCF" w:rsidRDefault="002E2F66">
      <w:pPr>
        <w:pStyle w:val="ndice1"/>
        <w:tabs>
          <w:tab w:val="right" w:leader="dot" w:pos="9062"/>
        </w:tabs>
        <w:rPr>
          <w:rFonts w:ascii="Calibri" w:hAnsi="Calibri"/>
          <w:noProof/>
          <w:sz w:val="22"/>
          <w:szCs w:val="22"/>
        </w:rPr>
      </w:pPr>
      <w:r w:rsidRPr="000C4682">
        <w:rPr>
          <w:rFonts w:ascii="Arial Narrow" w:hAnsi="Arial Narrow"/>
          <w:b/>
          <w:highlight w:val="red"/>
        </w:rPr>
        <w:fldChar w:fldCharType="begin"/>
      </w:r>
      <w:r w:rsidRPr="000C4682">
        <w:rPr>
          <w:rFonts w:ascii="Arial Narrow" w:hAnsi="Arial Narrow"/>
          <w:b/>
          <w:highlight w:val="red"/>
        </w:rPr>
        <w:instrText xml:space="preserve"> TOC \o "1-1" \h \z \u </w:instrText>
      </w:r>
      <w:r w:rsidRPr="000C4682">
        <w:rPr>
          <w:rFonts w:ascii="Arial Narrow" w:hAnsi="Arial Narrow"/>
          <w:b/>
          <w:highlight w:val="red"/>
        </w:rPr>
        <w:fldChar w:fldCharType="separate"/>
      </w:r>
      <w:hyperlink w:anchor="_Toc532918906" w:history="1">
        <w:r w:rsidR="00D56A5B" w:rsidRPr="00116FF3">
          <w:rPr>
            <w:rStyle w:val="Hiperligao"/>
            <w:rFonts w:ascii="Arial Narrow" w:hAnsi="Arial Narrow"/>
            <w:noProof/>
          </w:rPr>
          <w:t xml:space="preserve">Capítulo I </w:t>
        </w:r>
        <w:r w:rsidR="00EC6252">
          <w:rPr>
            <w:rStyle w:val="Hiperligao"/>
            <w:rFonts w:ascii="Arial Narrow" w:hAnsi="Arial Narrow"/>
            <w:noProof/>
          </w:rPr>
          <w:t>–</w:t>
        </w:r>
        <w:r w:rsidR="00D56A5B" w:rsidRPr="00116FF3">
          <w:rPr>
            <w:rStyle w:val="Hiperligao"/>
            <w:rFonts w:ascii="Arial Narrow" w:hAnsi="Arial Narrow"/>
            <w:noProof/>
          </w:rPr>
          <w:t xml:space="preserve"> </w:t>
        </w:r>
        <w:r w:rsidR="00EC6252">
          <w:rPr>
            <w:rStyle w:val="Hiperligao"/>
            <w:rFonts w:ascii="Arial Narrow" w:hAnsi="Arial Narrow"/>
            <w:noProof/>
          </w:rPr>
          <w:t>DISPOSIÇÕES INICIAIS</w:t>
        </w:r>
        <w:r w:rsidR="00D56A5B">
          <w:rPr>
            <w:noProof/>
            <w:webHidden/>
          </w:rPr>
          <w:tab/>
        </w:r>
        <w:r w:rsidR="00D56A5B">
          <w:rPr>
            <w:noProof/>
            <w:webHidden/>
          </w:rPr>
          <w:fldChar w:fldCharType="begin"/>
        </w:r>
        <w:r w:rsidR="00D56A5B">
          <w:rPr>
            <w:noProof/>
            <w:webHidden/>
          </w:rPr>
          <w:instrText xml:space="preserve"> PAGEREF _Toc532918906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07" w:history="1">
        <w:r w:rsidR="00D56A5B" w:rsidRPr="00116FF3">
          <w:rPr>
            <w:rStyle w:val="Hiperligao"/>
            <w:rFonts w:ascii="Arial Narrow" w:hAnsi="Arial Narrow"/>
            <w:noProof/>
          </w:rPr>
          <w:t>Cláusula 1.ª - Objeto</w:t>
        </w:r>
        <w:r w:rsidR="00D56A5B">
          <w:rPr>
            <w:noProof/>
            <w:webHidden/>
          </w:rPr>
          <w:tab/>
        </w:r>
        <w:r w:rsidR="00D56A5B">
          <w:rPr>
            <w:noProof/>
            <w:webHidden/>
          </w:rPr>
          <w:fldChar w:fldCharType="begin"/>
        </w:r>
        <w:r w:rsidR="00D56A5B">
          <w:rPr>
            <w:noProof/>
            <w:webHidden/>
          </w:rPr>
          <w:instrText xml:space="preserve"> PAGEREF _Toc532918907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08" w:history="1">
        <w:r w:rsidR="00D56A5B" w:rsidRPr="00116FF3">
          <w:rPr>
            <w:rStyle w:val="Hiperligao"/>
            <w:rFonts w:ascii="Arial Narrow" w:hAnsi="Arial Narrow"/>
            <w:noProof/>
          </w:rPr>
          <w:t xml:space="preserve">Cláusula 2.ª - Disposições e Cláusulas que regem </w:t>
        </w:r>
        <w:r w:rsidR="00EC6252">
          <w:rPr>
            <w:rStyle w:val="Hiperligao"/>
            <w:rFonts w:ascii="Arial Narrow" w:hAnsi="Arial Narrow"/>
            <w:noProof/>
          </w:rPr>
          <w:t>a empreitada</w:t>
        </w:r>
        <w:r w:rsidR="00D56A5B">
          <w:rPr>
            <w:noProof/>
            <w:webHidden/>
          </w:rPr>
          <w:tab/>
        </w:r>
        <w:r w:rsidR="00D56A5B">
          <w:rPr>
            <w:noProof/>
            <w:webHidden/>
          </w:rPr>
          <w:fldChar w:fldCharType="begin"/>
        </w:r>
        <w:r w:rsidR="00D56A5B">
          <w:rPr>
            <w:noProof/>
            <w:webHidden/>
          </w:rPr>
          <w:instrText xml:space="preserve"> PAGEREF _Toc532918908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09" w:history="1">
        <w:r w:rsidR="00D56A5B" w:rsidRPr="00116FF3">
          <w:rPr>
            <w:rStyle w:val="Hiperligao"/>
            <w:rFonts w:ascii="Arial Narrow" w:hAnsi="Arial Narrow"/>
            <w:noProof/>
          </w:rPr>
          <w:t xml:space="preserve">Cláusula 3.ª - Interpretação dos Documentos que regem </w:t>
        </w:r>
        <w:r w:rsidR="00EC6252">
          <w:rPr>
            <w:rStyle w:val="Hiperligao"/>
            <w:rFonts w:ascii="Arial Narrow" w:hAnsi="Arial Narrow"/>
            <w:noProof/>
          </w:rPr>
          <w:t>a empreitada</w:t>
        </w:r>
        <w:r w:rsidR="00D56A5B">
          <w:rPr>
            <w:noProof/>
            <w:webHidden/>
          </w:rPr>
          <w:tab/>
        </w:r>
        <w:r w:rsidR="00D56A5B">
          <w:rPr>
            <w:noProof/>
            <w:webHidden/>
          </w:rPr>
          <w:fldChar w:fldCharType="begin"/>
        </w:r>
        <w:r w:rsidR="00D56A5B">
          <w:rPr>
            <w:noProof/>
            <w:webHidden/>
          </w:rPr>
          <w:instrText xml:space="preserve"> PAGEREF _Toc532918909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10" w:history="1">
        <w:r w:rsidR="00D56A5B" w:rsidRPr="00116FF3">
          <w:rPr>
            <w:rStyle w:val="Hiperligao"/>
            <w:rFonts w:ascii="Arial Narrow" w:hAnsi="Arial Narrow"/>
            <w:noProof/>
          </w:rPr>
          <w:t>Cláusula 4.ª - Relação Contratual</w:t>
        </w:r>
        <w:r w:rsidR="00D56A5B">
          <w:rPr>
            <w:noProof/>
            <w:webHidden/>
          </w:rPr>
          <w:tab/>
        </w:r>
        <w:r w:rsidR="00D56A5B">
          <w:rPr>
            <w:noProof/>
            <w:webHidden/>
          </w:rPr>
          <w:fldChar w:fldCharType="begin"/>
        </w:r>
        <w:r w:rsidR="00D56A5B">
          <w:rPr>
            <w:noProof/>
            <w:webHidden/>
          </w:rPr>
          <w:instrText xml:space="preserve"> PAGEREF _Toc532918910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11" w:history="1">
        <w:r w:rsidR="00D56A5B" w:rsidRPr="00116FF3">
          <w:rPr>
            <w:rStyle w:val="Hiperligao"/>
            <w:rFonts w:ascii="Arial Narrow" w:hAnsi="Arial Narrow"/>
            <w:noProof/>
          </w:rPr>
          <w:t>Cláusula 5.ª – Valor total máximo (somatório) das obras a realizar ao abrigo d</w:t>
        </w:r>
        <w:r w:rsidR="00EC6252">
          <w:rPr>
            <w:rStyle w:val="Hiperligao"/>
            <w:rFonts w:ascii="Arial Narrow" w:hAnsi="Arial Narrow"/>
            <w:noProof/>
          </w:rPr>
          <w:t>a empreitada</w:t>
        </w:r>
        <w:r w:rsidR="00D56A5B">
          <w:rPr>
            <w:noProof/>
            <w:webHidden/>
          </w:rPr>
          <w:tab/>
        </w:r>
        <w:r w:rsidR="00D56A5B">
          <w:rPr>
            <w:noProof/>
            <w:webHidden/>
          </w:rPr>
          <w:fldChar w:fldCharType="begin"/>
        </w:r>
        <w:r w:rsidR="00D56A5B">
          <w:rPr>
            <w:noProof/>
            <w:webHidden/>
          </w:rPr>
          <w:instrText xml:space="preserve"> PAGEREF _Toc532918911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12" w:history="1">
        <w:r w:rsidR="00D56A5B" w:rsidRPr="00116FF3">
          <w:rPr>
            <w:rStyle w:val="Hiperligao"/>
            <w:rFonts w:ascii="Arial Narrow" w:hAnsi="Arial Narrow"/>
            <w:noProof/>
          </w:rPr>
          <w:t>Cláusula 6.ª – Valor máximo de cada obra a requisitar ao abrigo d</w:t>
        </w:r>
        <w:r w:rsidR="00EC6252">
          <w:rPr>
            <w:rStyle w:val="Hiperligao"/>
            <w:rFonts w:ascii="Arial Narrow" w:hAnsi="Arial Narrow"/>
            <w:noProof/>
          </w:rPr>
          <w:t>a empreitada</w:t>
        </w:r>
        <w:r w:rsidR="00D56A5B">
          <w:rPr>
            <w:noProof/>
            <w:webHidden/>
          </w:rPr>
          <w:tab/>
        </w:r>
      </w:hyperlink>
      <w:r w:rsidR="004B49C7">
        <w:rPr>
          <w:noProof/>
        </w:rPr>
        <w:t>4</w:t>
      </w:r>
    </w:p>
    <w:p w:rsidR="00D56A5B" w:rsidRPr="003B5BCF" w:rsidRDefault="00FC2DEF">
      <w:pPr>
        <w:pStyle w:val="ndice1"/>
        <w:tabs>
          <w:tab w:val="right" w:leader="dot" w:pos="9062"/>
        </w:tabs>
        <w:rPr>
          <w:rFonts w:ascii="Calibri" w:hAnsi="Calibri"/>
          <w:noProof/>
          <w:sz w:val="22"/>
          <w:szCs w:val="22"/>
        </w:rPr>
      </w:pPr>
      <w:hyperlink w:anchor="_Toc532918913" w:history="1">
        <w:r w:rsidR="00D56A5B" w:rsidRPr="00116FF3">
          <w:rPr>
            <w:rStyle w:val="Hiperligao"/>
            <w:rFonts w:ascii="Arial Narrow" w:hAnsi="Arial Narrow"/>
            <w:noProof/>
          </w:rPr>
          <w:t xml:space="preserve">Cláusula 7.ª - Prazo de </w:t>
        </w:r>
        <w:r w:rsidR="00EC6252">
          <w:rPr>
            <w:rStyle w:val="Hiperligao"/>
            <w:rFonts w:ascii="Arial Narrow" w:hAnsi="Arial Narrow"/>
            <w:noProof/>
          </w:rPr>
          <w:t>execução da empreitada</w:t>
        </w:r>
        <w:r w:rsidR="00D56A5B">
          <w:rPr>
            <w:noProof/>
            <w:webHidden/>
          </w:rPr>
          <w:tab/>
        </w:r>
        <w:r w:rsidR="00D56A5B">
          <w:rPr>
            <w:noProof/>
            <w:webHidden/>
          </w:rPr>
          <w:fldChar w:fldCharType="begin"/>
        </w:r>
        <w:r w:rsidR="00D56A5B">
          <w:rPr>
            <w:noProof/>
            <w:webHidden/>
          </w:rPr>
          <w:instrText xml:space="preserve"> PAGEREF _Toc532918913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14" w:history="1">
        <w:r w:rsidR="00D56A5B">
          <w:rPr>
            <w:rStyle w:val="Hiperligao"/>
            <w:rFonts w:ascii="Arial Narrow" w:hAnsi="Arial Narrow"/>
            <w:noProof/>
          </w:rPr>
          <w:t>Capítulo II</w:t>
        </w:r>
        <w:r w:rsidR="00D56A5B" w:rsidRPr="00116FF3">
          <w:rPr>
            <w:rStyle w:val="Hiperligao"/>
            <w:rFonts w:ascii="Arial Narrow" w:hAnsi="Arial Narrow"/>
            <w:noProof/>
          </w:rPr>
          <w:t xml:space="preserve"> – EXECUÇÃO DAS OBRAS REQUISITADAS AO ABRIGO D</w:t>
        </w:r>
        <w:r w:rsidR="00EC6252">
          <w:rPr>
            <w:rStyle w:val="Hiperligao"/>
            <w:rFonts w:ascii="Arial Narrow" w:hAnsi="Arial Narrow"/>
            <w:noProof/>
          </w:rPr>
          <w:t>A EMPREITADA</w:t>
        </w:r>
        <w:r w:rsidR="00D56A5B">
          <w:rPr>
            <w:noProof/>
            <w:webHidden/>
          </w:rPr>
          <w:tab/>
        </w:r>
        <w:r w:rsidR="00D56A5B">
          <w:rPr>
            <w:noProof/>
            <w:webHidden/>
          </w:rPr>
          <w:fldChar w:fldCharType="begin"/>
        </w:r>
        <w:r w:rsidR="00D56A5B">
          <w:rPr>
            <w:noProof/>
            <w:webHidden/>
          </w:rPr>
          <w:instrText xml:space="preserve"> PAGEREF _Toc532918914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p>
    <w:p w:rsidR="00D56A5B" w:rsidRPr="003B5BCF" w:rsidRDefault="00EC6252">
      <w:pPr>
        <w:pStyle w:val="ndice1"/>
        <w:tabs>
          <w:tab w:val="left" w:pos="440"/>
          <w:tab w:val="right" w:leader="dot" w:pos="9062"/>
        </w:tabs>
        <w:rPr>
          <w:rFonts w:ascii="Calibri" w:hAnsi="Calibri"/>
          <w:noProof/>
          <w:sz w:val="22"/>
          <w:szCs w:val="22"/>
        </w:rPr>
      </w:pPr>
      <w:r w:rsidRPr="00EC6252">
        <w:rPr>
          <w:rStyle w:val="Hiperligao"/>
          <w:rFonts w:ascii="Arial Narrow" w:hAnsi="Arial Narrow"/>
          <w:noProof/>
          <w:color w:val="auto"/>
          <w:u w:val="none"/>
        </w:rPr>
        <w:t xml:space="preserve">Cláusula 8.º - Obrigações do empreiteiro </w:t>
      </w:r>
      <w:hyperlink w:anchor="_Toc532918915" w:history="1">
        <w:r w:rsidR="00D56A5B">
          <w:rPr>
            <w:noProof/>
            <w:webHidden/>
          </w:rPr>
          <w:tab/>
        </w:r>
        <w:r w:rsidR="00275E96">
          <w:rPr>
            <w:noProof/>
            <w:webHidden/>
          </w:rPr>
          <w:t>4</w:t>
        </w:r>
      </w:hyperlink>
    </w:p>
    <w:p w:rsidR="00D56A5B" w:rsidRPr="003B5BCF" w:rsidRDefault="00FC2DEF">
      <w:pPr>
        <w:pStyle w:val="ndice1"/>
        <w:tabs>
          <w:tab w:val="right" w:leader="dot" w:pos="9062"/>
        </w:tabs>
        <w:rPr>
          <w:rFonts w:ascii="Calibri" w:hAnsi="Calibri"/>
          <w:noProof/>
          <w:sz w:val="22"/>
          <w:szCs w:val="22"/>
        </w:rPr>
      </w:pPr>
      <w:hyperlink w:anchor="_Toc532918916" w:history="1">
        <w:r w:rsidR="00D56A5B" w:rsidRPr="00116FF3">
          <w:rPr>
            <w:rStyle w:val="Hiperligao"/>
            <w:rFonts w:ascii="Arial Narrow" w:hAnsi="Arial Narrow"/>
            <w:noProof/>
          </w:rPr>
          <w:t>Cláusula 9.ª - Condições gerais de execução dos trabalhos</w:t>
        </w:r>
        <w:r w:rsidR="00D56A5B">
          <w:rPr>
            <w:noProof/>
            <w:webHidden/>
          </w:rPr>
          <w:tab/>
        </w:r>
        <w:r w:rsidR="00D56A5B">
          <w:rPr>
            <w:noProof/>
            <w:webHidden/>
          </w:rPr>
          <w:fldChar w:fldCharType="begin"/>
        </w:r>
        <w:r w:rsidR="00D56A5B">
          <w:rPr>
            <w:noProof/>
            <w:webHidden/>
          </w:rPr>
          <w:instrText xml:space="preserve"> PAGEREF _Toc532918916 \h </w:instrText>
        </w:r>
        <w:r w:rsidR="00D56A5B">
          <w:rPr>
            <w:noProof/>
            <w:webHidden/>
          </w:rPr>
        </w:r>
        <w:r w:rsidR="00D56A5B">
          <w:rPr>
            <w:noProof/>
            <w:webHidden/>
          </w:rPr>
          <w:fldChar w:fldCharType="separate"/>
        </w:r>
        <w:r w:rsidR="003974AE">
          <w:rPr>
            <w:noProof/>
            <w:webHidden/>
          </w:rPr>
          <w:t>6</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17" w:history="1">
        <w:r w:rsidR="00D56A5B" w:rsidRPr="00116FF3">
          <w:rPr>
            <w:rStyle w:val="Hiperligao"/>
            <w:rFonts w:ascii="Arial Narrow" w:hAnsi="Arial Narrow"/>
            <w:noProof/>
          </w:rPr>
          <w:t>Cláusula 10.ª - Esclarecimento de dúvidas</w:t>
        </w:r>
        <w:r w:rsidR="00D56A5B">
          <w:rPr>
            <w:noProof/>
            <w:webHidden/>
          </w:rPr>
          <w:tab/>
        </w:r>
      </w:hyperlink>
      <w:r w:rsidR="00256658">
        <w:rPr>
          <w:noProof/>
        </w:rPr>
        <w:t>7</w:t>
      </w:r>
    </w:p>
    <w:p w:rsidR="00D56A5B" w:rsidRDefault="00FC2DEF">
      <w:pPr>
        <w:pStyle w:val="ndice1"/>
        <w:tabs>
          <w:tab w:val="right" w:leader="dot" w:pos="9062"/>
        </w:tabs>
        <w:rPr>
          <w:noProof/>
        </w:rPr>
      </w:pPr>
      <w:hyperlink w:anchor="_Toc532918918" w:history="1">
        <w:r w:rsidR="00D56A5B" w:rsidRPr="00116FF3">
          <w:rPr>
            <w:rStyle w:val="Hiperligao"/>
            <w:rFonts w:ascii="Arial Narrow" w:hAnsi="Arial Narrow"/>
            <w:noProof/>
          </w:rPr>
          <w:t>Cláusula 11.º - Preparação dos trabalhos</w:t>
        </w:r>
        <w:r w:rsidR="00D56A5B">
          <w:rPr>
            <w:noProof/>
            <w:webHidden/>
          </w:rPr>
          <w:tab/>
        </w:r>
      </w:hyperlink>
      <w:r w:rsidR="00256658">
        <w:rPr>
          <w:noProof/>
        </w:rPr>
        <w:t>7</w:t>
      </w:r>
    </w:p>
    <w:p w:rsidR="001D1744" w:rsidRPr="001D1744" w:rsidRDefault="001D1744" w:rsidP="001D1744">
      <w:r w:rsidRPr="001D1744">
        <w:rPr>
          <w:rStyle w:val="Hiperligao"/>
          <w:rFonts w:ascii="Arial Narrow" w:hAnsi="Arial Narrow"/>
          <w:noProof/>
          <w:color w:val="auto"/>
          <w:u w:val="none"/>
        </w:rPr>
        <w:t>Cláusula 12.ª - Modo de execução da obra - Requisição de trabalhos</w:t>
      </w:r>
      <w:r>
        <w:rPr>
          <w:rStyle w:val="Hiperligao"/>
          <w:rFonts w:ascii="Arial Narrow" w:hAnsi="Arial Narrow"/>
          <w:noProof/>
          <w:color w:val="auto"/>
          <w:u w:val="none"/>
        </w:rPr>
        <w:t>…………………………………...…</w:t>
      </w:r>
      <w:r w:rsidR="00256658">
        <w:rPr>
          <w:rStyle w:val="Hiperligao"/>
          <w:rFonts w:ascii="Arial Narrow" w:hAnsi="Arial Narrow"/>
          <w:noProof/>
          <w:color w:val="auto"/>
          <w:u w:val="none"/>
        </w:rPr>
        <w:t>8</w:t>
      </w:r>
    </w:p>
    <w:p w:rsidR="00D56A5B" w:rsidRPr="003B5BCF" w:rsidRDefault="00FC2DEF">
      <w:pPr>
        <w:pStyle w:val="ndice1"/>
        <w:tabs>
          <w:tab w:val="right" w:leader="dot" w:pos="9062"/>
        </w:tabs>
        <w:rPr>
          <w:rFonts w:ascii="Calibri" w:hAnsi="Calibri"/>
          <w:noProof/>
          <w:sz w:val="22"/>
          <w:szCs w:val="22"/>
        </w:rPr>
      </w:pPr>
      <w:hyperlink w:anchor="_Toc532918919" w:history="1">
        <w:r w:rsidR="00D56A5B" w:rsidRPr="00116FF3">
          <w:rPr>
            <w:rStyle w:val="Hiperligao"/>
            <w:rFonts w:ascii="Arial Narrow" w:hAnsi="Arial Narrow"/>
            <w:noProof/>
          </w:rPr>
          <w:t xml:space="preserve">Cláusula 13.ª –  Determinação do preço aplicável às atividades não previstas </w:t>
        </w:r>
        <w:r w:rsidR="001D1744">
          <w:rPr>
            <w:rStyle w:val="Hiperligao"/>
            <w:rFonts w:ascii="Arial Narrow" w:hAnsi="Arial Narrow"/>
            <w:noProof/>
          </w:rPr>
          <w:t>na empreitada</w:t>
        </w:r>
        <w:r w:rsidR="00D56A5B">
          <w:rPr>
            <w:noProof/>
            <w:webHidden/>
          </w:rPr>
          <w:tab/>
        </w:r>
        <w:r w:rsidR="00D56A5B">
          <w:rPr>
            <w:noProof/>
            <w:webHidden/>
          </w:rPr>
          <w:fldChar w:fldCharType="begin"/>
        </w:r>
        <w:r w:rsidR="00D56A5B">
          <w:rPr>
            <w:noProof/>
            <w:webHidden/>
          </w:rPr>
          <w:instrText xml:space="preserve"> PAGEREF _Toc532918919 \h </w:instrText>
        </w:r>
        <w:r w:rsidR="00D56A5B">
          <w:rPr>
            <w:noProof/>
            <w:webHidden/>
          </w:rPr>
        </w:r>
        <w:r w:rsidR="00D56A5B">
          <w:rPr>
            <w:noProof/>
            <w:webHidden/>
          </w:rPr>
          <w:fldChar w:fldCharType="separate"/>
        </w:r>
        <w:r w:rsidR="003974AE">
          <w:rPr>
            <w:noProof/>
            <w:webHidden/>
          </w:rPr>
          <w:t>10</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20" w:history="1">
        <w:r w:rsidR="00D56A5B" w:rsidRPr="00116FF3">
          <w:rPr>
            <w:rStyle w:val="Hiperligao"/>
            <w:rFonts w:ascii="Arial Narrow" w:hAnsi="Arial Narrow"/>
            <w:noProof/>
          </w:rPr>
          <w:t>Cláusula 14.ª –  Limites à execução de atividades não previstas n</w:t>
        </w:r>
        <w:r w:rsidR="001D1744">
          <w:rPr>
            <w:rStyle w:val="Hiperligao"/>
            <w:rFonts w:ascii="Arial Narrow" w:hAnsi="Arial Narrow"/>
            <w:noProof/>
          </w:rPr>
          <w:t>a empreitada</w:t>
        </w:r>
        <w:r w:rsidR="00D56A5B">
          <w:rPr>
            <w:noProof/>
            <w:webHidden/>
          </w:rPr>
          <w:tab/>
        </w:r>
        <w:r w:rsidR="00D56A5B">
          <w:rPr>
            <w:noProof/>
            <w:webHidden/>
          </w:rPr>
          <w:fldChar w:fldCharType="begin"/>
        </w:r>
        <w:r w:rsidR="00D56A5B">
          <w:rPr>
            <w:noProof/>
            <w:webHidden/>
          </w:rPr>
          <w:instrText xml:space="preserve"> PAGEREF _Toc532918920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256658">
        <w:rPr>
          <w:noProof/>
        </w:rPr>
        <w:t>1</w:t>
      </w:r>
    </w:p>
    <w:p w:rsidR="00D56A5B" w:rsidRPr="003B5BCF" w:rsidRDefault="00FC2DEF">
      <w:pPr>
        <w:pStyle w:val="ndice1"/>
        <w:tabs>
          <w:tab w:val="right" w:leader="dot" w:pos="9062"/>
        </w:tabs>
        <w:rPr>
          <w:rFonts w:ascii="Calibri" w:hAnsi="Calibri"/>
          <w:noProof/>
          <w:sz w:val="22"/>
          <w:szCs w:val="22"/>
        </w:rPr>
      </w:pPr>
      <w:hyperlink w:anchor="_Toc532918921" w:history="1">
        <w:r w:rsidR="00D56A5B" w:rsidRPr="00116FF3">
          <w:rPr>
            <w:rStyle w:val="Hiperligao"/>
            <w:rFonts w:ascii="Arial Narrow" w:hAnsi="Arial Narrow"/>
            <w:noProof/>
          </w:rPr>
          <w:t xml:space="preserve">Cláusula 15.ª - Alterações </w:t>
        </w:r>
        <w:r w:rsidR="00A25E68">
          <w:rPr>
            <w:rStyle w:val="Hiperligao"/>
            <w:rFonts w:ascii="Arial Narrow" w:hAnsi="Arial Narrow"/>
            <w:noProof/>
          </w:rPr>
          <w:t>às Requisições</w:t>
        </w:r>
        <w:r w:rsidR="00D56A5B" w:rsidRPr="00116FF3">
          <w:rPr>
            <w:rStyle w:val="Hiperligao"/>
            <w:rFonts w:ascii="Arial Narrow" w:hAnsi="Arial Narrow"/>
            <w:noProof/>
          </w:rPr>
          <w:t xml:space="preserve"> propostas pelo empreiteiro</w:t>
        </w:r>
        <w:r w:rsidR="00D56A5B">
          <w:rPr>
            <w:noProof/>
            <w:webHidden/>
          </w:rPr>
          <w:tab/>
        </w:r>
        <w:r w:rsidR="00D56A5B">
          <w:rPr>
            <w:noProof/>
            <w:webHidden/>
          </w:rPr>
          <w:fldChar w:fldCharType="begin"/>
        </w:r>
        <w:r w:rsidR="00D56A5B">
          <w:rPr>
            <w:noProof/>
            <w:webHidden/>
          </w:rPr>
          <w:instrText xml:space="preserve"> PAGEREF _Toc532918921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256658">
        <w:rPr>
          <w:noProof/>
        </w:rPr>
        <w:t>2</w:t>
      </w:r>
    </w:p>
    <w:p w:rsidR="00D56A5B" w:rsidRPr="003B5BCF" w:rsidRDefault="00FC2DEF">
      <w:pPr>
        <w:pStyle w:val="ndice1"/>
        <w:tabs>
          <w:tab w:val="right" w:leader="dot" w:pos="9062"/>
        </w:tabs>
        <w:rPr>
          <w:rFonts w:ascii="Calibri" w:hAnsi="Calibri"/>
          <w:noProof/>
          <w:sz w:val="22"/>
          <w:szCs w:val="22"/>
        </w:rPr>
      </w:pPr>
      <w:hyperlink w:anchor="_Toc532918922" w:history="1">
        <w:r w:rsidR="00D56A5B" w:rsidRPr="00116FF3">
          <w:rPr>
            <w:rStyle w:val="Hiperligao"/>
            <w:rFonts w:ascii="Arial Narrow" w:hAnsi="Arial Narrow"/>
            <w:noProof/>
          </w:rPr>
          <w:t>Cláusula 16.ª – Prazo para o Início da execução dos trabalhos incluídos na “Requisição de Trabalhos”</w:t>
        </w:r>
        <w:r w:rsidR="00D56A5B">
          <w:rPr>
            <w:noProof/>
            <w:webHidden/>
          </w:rPr>
          <w:tab/>
        </w:r>
        <w:r w:rsidR="00D56A5B">
          <w:rPr>
            <w:noProof/>
            <w:webHidden/>
          </w:rPr>
          <w:fldChar w:fldCharType="begin"/>
        </w:r>
        <w:r w:rsidR="00D56A5B">
          <w:rPr>
            <w:noProof/>
            <w:webHidden/>
          </w:rPr>
          <w:instrText xml:space="preserve"> PAGEREF _Toc532918922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256658">
        <w:rPr>
          <w:noProof/>
        </w:rPr>
        <w:t>2</w:t>
      </w:r>
    </w:p>
    <w:p w:rsidR="00D56A5B" w:rsidRPr="003B5BCF" w:rsidRDefault="00FC2DEF">
      <w:pPr>
        <w:pStyle w:val="ndice1"/>
        <w:tabs>
          <w:tab w:val="right" w:leader="dot" w:pos="9062"/>
        </w:tabs>
        <w:rPr>
          <w:rFonts w:ascii="Calibri" w:hAnsi="Calibri"/>
          <w:noProof/>
          <w:sz w:val="22"/>
          <w:szCs w:val="22"/>
        </w:rPr>
      </w:pPr>
      <w:hyperlink w:anchor="_Toc532918923" w:history="1">
        <w:r w:rsidR="00D56A5B" w:rsidRPr="00116FF3">
          <w:rPr>
            <w:rStyle w:val="Hiperligao"/>
            <w:rFonts w:ascii="Arial Narrow" w:hAnsi="Arial Narrow"/>
            <w:noProof/>
          </w:rPr>
          <w:t>Cláusula 17.ª – Prazo para a execução dos trabalhos incluídos na “Requisição de Trabalhos” e forma de contagem do mesmo</w:t>
        </w:r>
        <w:r w:rsidR="00D56A5B">
          <w:rPr>
            <w:noProof/>
            <w:webHidden/>
          </w:rPr>
          <w:tab/>
        </w:r>
        <w:r w:rsidR="00D56A5B">
          <w:rPr>
            <w:noProof/>
            <w:webHidden/>
          </w:rPr>
          <w:fldChar w:fldCharType="begin"/>
        </w:r>
        <w:r w:rsidR="00D56A5B">
          <w:rPr>
            <w:noProof/>
            <w:webHidden/>
          </w:rPr>
          <w:instrText xml:space="preserve"> PAGEREF _Toc532918923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4B49C7">
        <w:rPr>
          <w:noProof/>
        </w:rPr>
        <w:t>3</w:t>
      </w:r>
    </w:p>
    <w:p w:rsidR="00D56A5B" w:rsidRPr="003B5BCF" w:rsidRDefault="00FC2DEF">
      <w:pPr>
        <w:pStyle w:val="ndice1"/>
        <w:tabs>
          <w:tab w:val="right" w:leader="dot" w:pos="9062"/>
        </w:tabs>
        <w:rPr>
          <w:rFonts w:ascii="Calibri" w:hAnsi="Calibri"/>
          <w:noProof/>
          <w:sz w:val="22"/>
          <w:szCs w:val="22"/>
        </w:rPr>
      </w:pPr>
      <w:hyperlink w:anchor="_Toc532918924" w:history="1">
        <w:r w:rsidR="00D56A5B" w:rsidRPr="00116FF3">
          <w:rPr>
            <w:rStyle w:val="Hiperligao"/>
            <w:rFonts w:ascii="Arial Narrow" w:hAnsi="Arial Narrow"/>
            <w:noProof/>
          </w:rPr>
          <w:t>Cláusula 18.ª – Prazo para a execução dos trabalhos requisitados – Obrigações do empreiteiro</w:t>
        </w:r>
        <w:r w:rsidR="00D56A5B">
          <w:rPr>
            <w:noProof/>
            <w:webHidden/>
          </w:rPr>
          <w:tab/>
        </w:r>
        <w:r w:rsidR="00D56A5B">
          <w:rPr>
            <w:noProof/>
            <w:webHidden/>
          </w:rPr>
          <w:fldChar w:fldCharType="begin"/>
        </w:r>
        <w:r w:rsidR="00D56A5B">
          <w:rPr>
            <w:noProof/>
            <w:webHidden/>
          </w:rPr>
          <w:instrText xml:space="preserve"> PAGEREF _Toc532918924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256658">
        <w:rPr>
          <w:noProof/>
        </w:rPr>
        <w:t>3</w:t>
      </w:r>
    </w:p>
    <w:p w:rsidR="00D56A5B" w:rsidRPr="003B5BCF" w:rsidRDefault="00FC2DEF">
      <w:pPr>
        <w:pStyle w:val="ndice1"/>
        <w:tabs>
          <w:tab w:val="right" w:leader="dot" w:pos="9062"/>
        </w:tabs>
        <w:rPr>
          <w:rFonts w:ascii="Calibri" w:hAnsi="Calibri"/>
          <w:noProof/>
          <w:sz w:val="22"/>
          <w:szCs w:val="22"/>
        </w:rPr>
      </w:pPr>
      <w:hyperlink w:anchor="_Toc532918925" w:history="1">
        <w:r w:rsidR="00D56A5B" w:rsidRPr="00116FF3">
          <w:rPr>
            <w:rStyle w:val="Hiperligao"/>
            <w:rFonts w:ascii="Arial Narrow" w:hAnsi="Arial Narrow"/>
            <w:noProof/>
          </w:rPr>
          <w:t>Cláusula 19.ª - Cumprimento do plano de trabalhos</w:t>
        </w:r>
        <w:r w:rsidR="00D56A5B">
          <w:rPr>
            <w:noProof/>
            <w:webHidden/>
          </w:rPr>
          <w:tab/>
        </w:r>
        <w:r w:rsidR="00D56A5B">
          <w:rPr>
            <w:noProof/>
            <w:webHidden/>
          </w:rPr>
          <w:fldChar w:fldCharType="begin"/>
        </w:r>
        <w:r w:rsidR="00D56A5B">
          <w:rPr>
            <w:noProof/>
            <w:webHidden/>
          </w:rPr>
          <w:instrText xml:space="preserve"> PAGEREF _Toc532918925 \h </w:instrText>
        </w:r>
        <w:r w:rsidR="00D56A5B">
          <w:rPr>
            <w:noProof/>
            <w:webHidden/>
          </w:rPr>
        </w:r>
        <w:r w:rsidR="00D56A5B">
          <w:rPr>
            <w:noProof/>
            <w:webHidden/>
          </w:rPr>
          <w:fldChar w:fldCharType="separate"/>
        </w:r>
        <w:r w:rsidR="003974AE">
          <w:rPr>
            <w:noProof/>
            <w:webHidden/>
          </w:rPr>
          <w:t>13</w:t>
        </w:r>
        <w:r w:rsidR="00D56A5B">
          <w:rPr>
            <w:noProof/>
            <w:webHidden/>
          </w:rPr>
          <w:fldChar w:fldCharType="end"/>
        </w:r>
      </w:hyperlink>
    </w:p>
    <w:p w:rsidR="00D56A5B" w:rsidRPr="003B5BCF" w:rsidRDefault="00FC2DEF">
      <w:pPr>
        <w:pStyle w:val="ndice1"/>
        <w:tabs>
          <w:tab w:val="right" w:leader="dot" w:pos="9062"/>
        </w:tabs>
        <w:rPr>
          <w:rFonts w:ascii="Calibri" w:hAnsi="Calibri"/>
          <w:noProof/>
          <w:sz w:val="22"/>
          <w:szCs w:val="22"/>
        </w:rPr>
      </w:pPr>
      <w:hyperlink w:anchor="_Toc532918926" w:history="1">
        <w:r w:rsidR="00D56A5B" w:rsidRPr="00116FF3">
          <w:rPr>
            <w:rStyle w:val="Hiperligao"/>
            <w:rFonts w:ascii="Arial Narrow" w:hAnsi="Arial Narrow"/>
            <w:noProof/>
          </w:rPr>
          <w:t>Cláusula 20.ª – Desvio do plano de trabalhos</w:t>
        </w:r>
        <w:r w:rsidR="00D56A5B">
          <w:rPr>
            <w:noProof/>
            <w:webHidden/>
          </w:rPr>
          <w:tab/>
        </w:r>
        <w:r w:rsidR="00D56A5B">
          <w:rPr>
            <w:noProof/>
            <w:webHidden/>
          </w:rPr>
          <w:fldChar w:fldCharType="begin"/>
        </w:r>
        <w:r w:rsidR="00D56A5B">
          <w:rPr>
            <w:noProof/>
            <w:webHidden/>
          </w:rPr>
          <w:instrText xml:space="preserve"> PAGEREF _Toc532918926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256658">
        <w:rPr>
          <w:noProof/>
        </w:rPr>
        <w:t>4</w:t>
      </w:r>
    </w:p>
    <w:p w:rsidR="00D56A5B" w:rsidRDefault="00FC2DEF">
      <w:pPr>
        <w:pStyle w:val="ndice1"/>
        <w:tabs>
          <w:tab w:val="right" w:leader="dot" w:pos="9062"/>
        </w:tabs>
        <w:rPr>
          <w:noProof/>
        </w:rPr>
      </w:pPr>
      <w:hyperlink w:anchor="_Toc532918927" w:history="1">
        <w:r w:rsidR="00D56A5B" w:rsidRPr="00116FF3">
          <w:rPr>
            <w:rStyle w:val="Hiperligao"/>
            <w:rFonts w:ascii="Arial Narrow" w:hAnsi="Arial Narrow"/>
            <w:noProof/>
          </w:rPr>
          <w:t>Cláusula 21.ª – Prazo para a execução  de trabalhos não previstos na requisição</w:t>
        </w:r>
        <w:r w:rsidR="00D56A5B">
          <w:rPr>
            <w:noProof/>
            <w:webHidden/>
          </w:rPr>
          <w:tab/>
        </w:r>
        <w:r w:rsidR="00D56A5B">
          <w:rPr>
            <w:noProof/>
            <w:webHidden/>
          </w:rPr>
          <w:fldChar w:fldCharType="begin"/>
        </w:r>
        <w:r w:rsidR="00D56A5B">
          <w:rPr>
            <w:noProof/>
            <w:webHidden/>
          </w:rPr>
          <w:instrText xml:space="preserve"> PAGEREF _Toc532918927 \h </w:instrText>
        </w:r>
        <w:r w:rsidR="00D56A5B">
          <w:rPr>
            <w:noProof/>
            <w:webHidden/>
          </w:rPr>
        </w:r>
        <w:r w:rsidR="00D56A5B">
          <w:rPr>
            <w:noProof/>
            <w:webHidden/>
          </w:rPr>
          <w:fldChar w:fldCharType="separate"/>
        </w:r>
        <w:r w:rsidR="003974AE">
          <w:rPr>
            <w:noProof/>
            <w:webHidden/>
          </w:rPr>
          <w:t>14</w:t>
        </w:r>
        <w:r w:rsidR="00D56A5B">
          <w:rPr>
            <w:noProof/>
            <w:webHidden/>
          </w:rPr>
          <w:fldChar w:fldCharType="end"/>
        </w:r>
      </w:hyperlink>
    </w:p>
    <w:p w:rsidR="00256658" w:rsidRDefault="00FC2DEF" w:rsidP="00256658">
      <w:pPr>
        <w:pStyle w:val="ndice1"/>
        <w:tabs>
          <w:tab w:val="right" w:leader="dot" w:pos="9062"/>
        </w:tabs>
        <w:rPr>
          <w:noProof/>
        </w:rPr>
      </w:pPr>
      <w:hyperlink w:anchor="_Toc532918927" w:history="1">
        <w:r w:rsidR="00256658" w:rsidRPr="00116FF3">
          <w:rPr>
            <w:rStyle w:val="Hiperligao"/>
            <w:rFonts w:ascii="Arial Narrow" w:hAnsi="Arial Narrow"/>
            <w:noProof/>
          </w:rPr>
          <w:t>Cláusula 2</w:t>
        </w:r>
        <w:r w:rsidR="00256658">
          <w:rPr>
            <w:rStyle w:val="Hiperligao"/>
            <w:rFonts w:ascii="Arial Narrow" w:hAnsi="Arial Narrow"/>
            <w:noProof/>
          </w:rPr>
          <w:t>2</w:t>
        </w:r>
        <w:r w:rsidR="00256658" w:rsidRPr="00116FF3">
          <w:rPr>
            <w:rStyle w:val="Hiperligao"/>
            <w:rFonts w:ascii="Arial Narrow" w:hAnsi="Arial Narrow"/>
            <w:noProof/>
          </w:rPr>
          <w:t xml:space="preserve">.ª – </w:t>
        </w:r>
        <w:r w:rsidR="00256658" w:rsidRPr="00256658">
          <w:rPr>
            <w:rStyle w:val="Hiperligao"/>
            <w:rFonts w:ascii="Arial Narrow" w:hAnsi="Arial Narrow"/>
            <w:noProof/>
          </w:rPr>
          <w:t>Prorrogação do prazo para a execução da obra requisitada</w:t>
        </w:r>
        <w:r w:rsidR="00256658">
          <w:rPr>
            <w:noProof/>
            <w:webHidden/>
          </w:rPr>
          <w:tab/>
        </w:r>
        <w:r w:rsidR="00256658">
          <w:rPr>
            <w:noProof/>
            <w:webHidden/>
          </w:rPr>
          <w:fldChar w:fldCharType="begin"/>
        </w:r>
        <w:r w:rsidR="00256658">
          <w:rPr>
            <w:noProof/>
            <w:webHidden/>
          </w:rPr>
          <w:instrText xml:space="preserve"> PAGEREF _Toc532918927 \h </w:instrText>
        </w:r>
        <w:r w:rsidR="00256658">
          <w:rPr>
            <w:noProof/>
            <w:webHidden/>
          </w:rPr>
        </w:r>
        <w:r w:rsidR="00256658">
          <w:rPr>
            <w:noProof/>
            <w:webHidden/>
          </w:rPr>
          <w:fldChar w:fldCharType="separate"/>
        </w:r>
        <w:r w:rsidR="00256658">
          <w:rPr>
            <w:noProof/>
            <w:webHidden/>
          </w:rPr>
          <w:t>1</w:t>
        </w:r>
        <w:r w:rsidR="00256658">
          <w:rPr>
            <w:noProof/>
            <w:webHidden/>
          </w:rPr>
          <w:fldChar w:fldCharType="end"/>
        </w:r>
      </w:hyperlink>
      <w:r w:rsidR="00256658">
        <w:rPr>
          <w:noProof/>
        </w:rPr>
        <w:t>5</w:t>
      </w:r>
    </w:p>
    <w:p w:rsidR="00D56A5B" w:rsidRPr="003B5BCF" w:rsidRDefault="00FC2DEF">
      <w:pPr>
        <w:pStyle w:val="ndice1"/>
        <w:tabs>
          <w:tab w:val="right" w:leader="dot" w:pos="9062"/>
        </w:tabs>
        <w:rPr>
          <w:rFonts w:ascii="Calibri" w:hAnsi="Calibri"/>
          <w:noProof/>
          <w:sz w:val="22"/>
          <w:szCs w:val="22"/>
        </w:rPr>
      </w:pPr>
      <w:hyperlink w:anchor="_Toc532918936" w:history="1">
        <w:r w:rsidR="00D56A5B" w:rsidRPr="00116FF3">
          <w:rPr>
            <w:rStyle w:val="Hiperligao"/>
            <w:rFonts w:ascii="Arial Narrow" w:hAnsi="Arial Narrow"/>
            <w:noProof/>
          </w:rPr>
          <w:t>Cláusula 23.ª - Modificação do plano de trabalhos e do plano e de pagamentos por causa imputável ao dono de obra</w:t>
        </w:r>
        <w:r w:rsidR="00D56A5B">
          <w:rPr>
            <w:noProof/>
            <w:webHidden/>
          </w:rPr>
          <w:tab/>
        </w:r>
        <w:r w:rsidR="00D56A5B">
          <w:rPr>
            <w:noProof/>
            <w:webHidden/>
          </w:rPr>
          <w:fldChar w:fldCharType="begin"/>
        </w:r>
        <w:r w:rsidR="00D56A5B">
          <w:rPr>
            <w:noProof/>
            <w:webHidden/>
          </w:rPr>
          <w:instrText xml:space="preserve"> PAGEREF _Toc532918936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256658">
        <w:rPr>
          <w:noProof/>
        </w:rPr>
        <w:t>6</w:t>
      </w:r>
    </w:p>
    <w:p w:rsidR="00D56A5B" w:rsidRPr="003B5BCF" w:rsidRDefault="00FC2DEF">
      <w:pPr>
        <w:pStyle w:val="ndice1"/>
        <w:tabs>
          <w:tab w:val="right" w:leader="dot" w:pos="9062"/>
        </w:tabs>
        <w:rPr>
          <w:rFonts w:ascii="Calibri" w:hAnsi="Calibri"/>
          <w:noProof/>
          <w:sz w:val="22"/>
          <w:szCs w:val="22"/>
        </w:rPr>
      </w:pPr>
      <w:hyperlink w:anchor="_Toc532918937" w:history="1">
        <w:r w:rsidR="00D56A5B" w:rsidRPr="00116FF3">
          <w:rPr>
            <w:rStyle w:val="Hiperligao"/>
            <w:rFonts w:ascii="Arial Narrow" w:hAnsi="Arial Narrow"/>
            <w:noProof/>
          </w:rPr>
          <w:t>Cláusula 24.ª - Multas por violação contratual</w:t>
        </w:r>
        <w:r w:rsidR="00D56A5B">
          <w:rPr>
            <w:noProof/>
            <w:webHidden/>
          </w:rPr>
          <w:tab/>
        </w:r>
        <w:r w:rsidR="00D56A5B">
          <w:rPr>
            <w:noProof/>
            <w:webHidden/>
          </w:rPr>
          <w:fldChar w:fldCharType="begin"/>
        </w:r>
        <w:r w:rsidR="00D56A5B">
          <w:rPr>
            <w:noProof/>
            <w:webHidden/>
          </w:rPr>
          <w:instrText xml:space="preserve"> PAGEREF _Toc532918937 \h </w:instrText>
        </w:r>
        <w:r w:rsidR="00D56A5B">
          <w:rPr>
            <w:noProof/>
            <w:webHidden/>
          </w:rPr>
        </w:r>
        <w:r w:rsidR="00D56A5B">
          <w:rPr>
            <w:noProof/>
            <w:webHidden/>
          </w:rPr>
          <w:fldChar w:fldCharType="separate"/>
        </w:r>
        <w:r w:rsidR="003974AE">
          <w:rPr>
            <w:noProof/>
            <w:webHidden/>
          </w:rPr>
          <w:t>1</w:t>
        </w:r>
        <w:r w:rsidR="00D56A5B">
          <w:rPr>
            <w:noProof/>
            <w:webHidden/>
          </w:rPr>
          <w:fldChar w:fldCharType="end"/>
        </w:r>
      </w:hyperlink>
      <w:r w:rsidR="00256658">
        <w:rPr>
          <w:noProof/>
        </w:rPr>
        <w:t>7</w:t>
      </w:r>
    </w:p>
    <w:p w:rsidR="00D56A5B" w:rsidRPr="003B5BCF" w:rsidRDefault="00FC2DEF">
      <w:pPr>
        <w:pStyle w:val="ndice1"/>
        <w:tabs>
          <w:tab w:val="right" w:leader="dot" w:pos="9062"/>
        </w:tabs>
        <w:rPr>
          <w:rFonts w:ascii="Calibri" w:hAnsi="Calibri"/>
          <w:noProof/>
          <w:sz w:val="22"/>
          <w:szCs w:val="22"/>
        </w:rPr>
      </w:pPr>
      <w:hyperlink w:anchor="_Toc532918938" w:history="1">
        <w:r w:rsidR="00D56A5B" w:rsidRPr="00116FF3">
          <w:rPr>
            <w:rStyle w:val="Hiperligao"/>
            <w:rFonts w:ascii="Arial Narrow" w:hAnsi="Arial Narrow"/>
            <w:noProof/>
          </w:rPr>
          <w:t>Cláusula 25.ª - Atos e direitos de terceiros</w:t>
        </w:r>
        <w:r w:rsidR="00D56A5B">
          <w:rPr>
            <w:noProof/>
            <w:webHidden/>
          </w:rPr>
          <w:tab/>
        </w:r>
      </w:hyperlink>
      <w:r w:rsidR="004B49C7">
        <w:rPr>
          <w:noProof/>
        </w:rPr>
        <w:t>20</w:t>
      </w:r>
    </w:p>
    <w:p w:rsidR="00D56A5B" w:rsidRPr="003B5BCF" w:rsidRDefault="00FC2DEF">
      <w:pPr>
        <w:pStyle w:val="ndice1"/>
        <w:tabs>
          <w:tab w:val="right" w:leader="dot" w:pos="9062"/>
        </w:tabs>
        <w:rPr>
          <w:rFonts w:ascii="Calibri" w:hAnsi="Calibri"/>
          <w:noProof/>
          <w:sz w:val="22"/>
          <w:szCs w:val="22"/>
        </w:rPr>
      </w:pPr>
      <w:hyperlink w:anchor="_Toc532918939" w:history="1">
        <w:r w:rsidR="00D56A5B" w:rsidRPr="00116FF3">
          <w:rPr>
            <w:rStyle w:val="Hiperligao"/>
            <w:rFonts w:ascii="Arial Narrow" w:hAnsi="Arial Narrow"/>
            <w:noProof/>
          </w:rPr>
          <w:t>Cláusula 26.ª - Prémios por cumprimento antecipado do contrato</w:t>
        </w:r>
        <w:r w:rsidR="00D56A5B">
          <w:rPr>
            <w:noProof/>
            <w:webHidden/>
          </w:rPr>
          <w:tab/>
        </w:r>
      </w:hyperlink>
      <w:r w:rsidR="00256658">
        <w:rPr>
          <w:noProof/>
        </w:rPr>
        <w:t>20</w:t>
      </w:r>
    </w:p>
    <w:p w:rsidR="00D56A5B" w:rsidRPr="003B5BCF" w:rsidRDefault="00FC2DEF">
      <w:pPr>
        <w:pStyle w:val="ndice1"/>
        <w:tabs>
          <w:tab w:val="right" w:leader="dot" w:pos="9062"/>
        </w:tabs>
        <w:rPr>
          <w:rFonts w:ascii="Calibri" w:hAnsi="Calibri"/>
          <w:noProof/>
          <w:sz w:val="22"/>
          <w:szCs w:val="22"/>
        </w:rPr>
      </w:pPr>
      <w:hyperlink w:anchor="_Toc532918941" w:history="1">
        <w:r w:rsidR="00D56A5B" w:rsidRPr="00116FF3">
          <w:rPr>
            <w:rStyle w:val="Hiperligao"/>
            <w:rFonts w:ascii="Arial Narrow" w:hAnsi="Arial Narrow"/>
            <w:noProof/>
          </w:rPr>
          <w:t>Cláusula 27.ª - Menções obrigatórias no local dos trabalhos</w:t>
        </w:r>
        <w:r w:rsidR="00D56A5B">
          <w:rPr>
            <w:noProof/>
            <w:webHidden/>
          </w:rPr>
          <w:tab/>
        </w:r>
      </w:hyperlink>
      <w:r w:rsidR="00256658">
        <w:rPr>
          <w:noProof/>
        </w:rPr>
        <w:t>20</w:t>
      </w:r>
    </w:p>
    <w:p w:rsidR="00D56A5B" w:rsidRPr="003B5BCF" w:rsidRDefault="00FC2DEF">
      <w:pPr>
        <w:pStyle w:val="ndice1"/>
        <w:tabs>
          <w:tab w:val="right" w:leader="dot" w:pos="9062"/>
        </w:tabs>
        <w:rPr>
          <w:rFonts w:ascii="Calibri" w:hAnsi="Calibri"/>
          <w:noProof/>
          <w:sz w:val="22"/>
          <w:szCs w:val="22"/>
        </w:rPr>
      </w:pPr>
      <w:hyperlink w:anchor="_Toc532918942" w:history="1">
        <w:r w:rsidR="00D56A5B" w:rsidRPr="00116FF3">
          <w:rPr>
            <w:rStyle w:val="Hiperligao"/>
            <w:rFonts w:ascii="Arial Narrow" w:hAnsi="Arial Narrow"/>
            <w:noProof/>
          </w:rPr>
          <w:t>Cláusula 28.ª - Ensaios</w:t>
        </w:r>
        <w:r w:rsidR="00D56A5B">
          <w:rPr>
            <w:noProof/>
            <w:webHidden/>
          </w:rPr>
          <w:tab/>
        </w:r>
        <w:r w:rsidR="00D56A5B">
          <w:rPr>
            <w:noProof/>
            <w:webHidden/>
          </w:rPr>
          <w:fldChar w:fldCharType="begin"/>
        </w:r>
        <w:r w:rsidR="00D56A5B">
          <w:rPr>
            <w:noProof/>
            <w:webHidden/>
          </w:rPr>
          <w:instrText xml:space="preserve"> PAGEREF _Toc532918942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1</w:t>
      </w:r>
    </w:p>
    <w:p w:rsidR="00D56A5B" w:rsidRPr="003B5BCF" w:rsidRDefault="00FC2DEF">
      <w:pPr>
        <w:pStyle w:val="ndice1"/>
        <w:tabs>
          <w:tab w:val="right" w:leader="dot" w:pos="9062"/>
        </w:tabs>
        <w:rPr>
          <w:rFonts w:ascii="Calibri" w:hAnsi="Calibri"/>
          <w:noProof/>
          <w:sz w:val="22"/>
          <w:szCs w:val="22"/>
        </w:rPr>
      </w:pPr>
      <w:hyperlink w:anchor="_Toc532918943" w:history="1">
        <w:r w:rsidR="00D56A5B" w:rsidRPr="00116FF3">
          <w:rPr>
            <w:rStyle w:val="Hiperligao"/>
            <w:rFonts w:ascii="Arial Narrow" w:hAnsi="Arial Narrow"/>
            <w:noProof/>
          </w:rPr>
          <w:t>Cláusula 29.ª - Medição e situação dos trabalhos</w:t>
        </w:r>
        <w:r w:rsidR="00D56A5B">
          <w:rPr>
            <w:noProof/>
            <w:webHidden/>
          </w:rPr>
          <w:tab/>
        </w:r>
        <w:r w:rsidR="00D56A5B">
          <w:rPr>
            <w:noProof/>
            <w:webHidden/>
          </w:rPr>
          <w:fldChar w:fldCharType="begin"/>
        </w:r>
        <w:r w:rsidR="00D56A5B">
          <w:rPr>
            <w:noProof/>
            <w:webHidden/>
          </w:rPr>
          <w:instrText xml:space="preserve"> PAGEREF _Toc532918943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1</w:t>
      </w:r>
    </w:p>
    <w:p w:rsidR="00D56A5B" w:rsidRPr="003B5BCF" w:rsidRDefault="00FC2DEF">
      <w:pPr>
        <w:pStyle w:val="ndice1"/>
        <w:tabs>
          <w:tab w:val="right" w:leader="dot" w:pos="9062"/>
        </w:tabs>
        <w:rPr>
          <w:rFonts w:ascii="Calibri" w:hAnsi="Calibri"/>
          <w:noProof/>
          <w:sz w:val="22"/>
          <w:szCs w:val="22"/>
        </w:rPr>
      </w:pPr>
      <w:hyperlink w:anchor="_Toc532918944" w:history="1">
        <w:r w:rsidR="00D56A5B" w:rsidRPr="00116FF3">
          <w:rPr>
            <w:rStyle w:val="Hiperligao"/>
            <w:rFonts w:ascii="Arial Narrow" w:hAnsi="Arial Narrow"/>
            <w:noProof/>
          </w:rPr>
          <w:t>Cláusula 30.ª - Patentes, licenças, marcas de fabrico ou de comércio e desenhos registados</w:t>
        </w:r>
        <w:r w:rsidR="00D56A5B">
          <w:rPr>
            <w:noProof/>
            <w:webHidden/>
          </w:rPr>
          <w:tab/>
        </w:r>
        <w:r w:rsidR="00D56A5B">
          <w:rPr>
            <w:noProof/>
            <w:webHidden/>
          </w:rPr>
          <w:fldChar w:fldCharType="begin"/>
        </w:r>
        <w:r w:rsidR="00D56A5B">
          <w:rPr>
            <w:noProof/>
            <w:webHidden/>
          </w:rPr>
          <w:instrText xml:space="preserve"> PAGEREF _Toc532918944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4B49C7">
        <w:rPr>
          <w:noProof/>
        </w:rPr>
        <w:t>2</w:t>
      </w:r>
    </w:p>
    <w:p w:rsidR="00D56A5B" w:rsidRPr="003B5BCF" w:rsidRDefault="00FC2DEF">
      <w:pPr>
        <w:pStyle w:val="ndice1"/>
        <w:tabs>
          <w:tab w:val="right" w:leader="dot" w:pos="9062"/>
        </w:tabs>
        <w:rPr>
          <w:rFonts w:ascii="Calibri" w:hAnsi="Calibri"/>
          <w:noProof/>
          <w:sz w:val="22"/>
          <w:szCs w:val="22"/>
        </w:rPr>
      </w:pPr>
      <w:hyperlink w:anchor="_Toc532918945" w:history="1">
        <w:r w:rsidR="00D56A5B" w:rsidRPr="00116FF3">
          <w:rPr>
            <w:rStyle w:val="Hiperligao"/>
            <w:rFonts w:ascii="Arial Narrow" w:hAnsi="Arial Narrow"/>
            <w:noProof/>
          </w:rPr>
          <w:t>Cláusula 31.ª - Execução simultânea de outros trabalhos no local da obra</w:t>
        </w:r>
        <w:r w:rsidR="00D56A5B">
          <w:rPr>
            <w:noProof/>
            <w:webHidden/>
          </w:rPr>
          <w:tab/>
        </w:r>
        <w:r w:rsidR="00D56A5B">
          <w:rPr>
            <w:noProof/>
            <w:webHidden/>
          </w:rPr>
          <w:fldChar w:fldCharType="begin"/>
        </w:r>
        <w:r w:rsidR="00D56A5B">
          <w:rPr>
            <w:noProof/>
            <w:webHidden/>
          </w:rPr>
          <w:instrText xml:space="preserve"> PAGEREF _Toc532918945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2</w:t>
      </w:r>
    </w:p>
    <w:p w:rsidR="00D56A5B" w:rsidRPr="003B5BCF" w:rsidRDefault="00FC2DEF">
      <w:pPr>
        <w:pStyle w:val="ndice1"/>
        <w:tabs>
          <w:tab w:val="right" w:leader="dot" w:pos="9062"/>
        </w:tabs>
        <w:rPr>
          <w:rFonts w:ascii="Calibri" w:hAnsi="Calibri"/>
          <w:noProof/>
          <w:sz w:val="22"/>
          <w:szCs w:val="22"/>
        </w:rPr>
      </w:pPr>
      <w:hyperlink w:anchor="_Toc532918946" w:history="1">
        <w:r w:rsidR="00D56A5B" w:rsidRPr="00116FF3">
          <w:rPr>
            <w:rStyle w:val="Hiperligao"/>
            <w:rFonts w:ascii="Arial Narrow" w:hAnsi="Arial Narrow"/>
            <w:noProof/>
          </w:rPr>
          <w:t>Cláusula 32.ª - Encargos do empreiteiro</w:t>
        </w:r>
        <w:r w:rsidR="00D56A5B">
          <w:rPr>
            <w:noProof/>
            <w:webHidden/>
          </w:rPr>
          <w:tab/>
        </w:r>
        <w:r w:rsidR="00D56A5B">
          <w:rPr>
            <w:noProof/>
            <w:webHidden/>
          </w:rPr>
          <w:fldChar w:fldCharType="begin"/>
        </w:r>
        <w:r w:rsidR="00D56A5B">
          <w:rPr>
            <w:noProof/>
            <w:webHidden/>
          </w:rPr>
          <w:instrText xml:space="preserve"> PAGEREF _Toc532918946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4B49C7">
        <w:rPr>
          <w:noProof/>
        </w:rPr>
        <w:t>3</w:t>
      </w:r>
    </w:p>
    <w:p w:rsidR="00D56A5B" w:rsidRPr="003B5BCF" w:rsidRDefault="00FC2DEF">
      <w:pPr>
        <w:pStyle w:val="ndice1"/>
        <w:tabs>
          <w:tab w:val="right" w:leader="dot" w:pos="9062"/>
        </w:tabs>
        <w:rPr>
          <w:rFonts w:ascii="Calibri" w:hAnsi="Calibri"/>
          <w:noProof/>
          <w:sz w:val="22"/>
          <w:szCs w:val="22"/>
        </w:rPr>
      </w:pPr>
      <w:hyperlink w:anchor="_Toc532918947" w:history="1">
        <w:r w:rsidR="00D56A5B" w:rsidRPr="00116FF3">
          <w:rPr>
            <w:rStyle w:val="Hiperligao"/>
            <w:rFonts w:ascii="Arial Narrow" w:hAnsi="Arial Narrow"/>
            <w:noProof/>
          </w:rPr>
          <w:t>Cláusula 33.ª - Outros encargos do empreiteiro</w:t>
        </w:r>
        <w:r w:rsidR="00D56A5B">
          <w:rPr>
            <w:noProof/>
            <w:webHidden/>
          </w:rPr>
          <w:tab/>
        </w:r>
        <w:r w:rsidR="00D56A5B">
          <w:rPr>
            <w:noProof/>
            <w:webHidden/>
          </w:rPr>
          <w:fldChar w:fldCharType="begin"/>
        </w:r>
        <w:r w:rsidR="00D56A5B">
          <w:rPr>
            <w:noProof/>
            <w:webHidden/>
          </w:rPr>
          <w:instrText xml:space="preserve"> PAGEREF _Toc532918947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4B49C7">
        <w:rPr>
          <w:noProof/>
        </w:rPr>
        <w:t>4</w:t>
      </w:r>
    </w:p>
    <w:p w:rsidR="00D56A5B" w:rsidRPr="003B5BCF" w:rsidRDefault="00FC2DEF">
      <w:pPr>
        <w:pStyle w:val="ndice1"/>
        <w:tabs>
          <w:tab w:val="right" w:leader="dot" w:pos="9062"/>
        </w:tabs>
        <w:rPr>
          <w:rFonts w:ascii="Calibri" w:hAnsi="Calibri"/>
          <w:noProof/>
          <w:sz w:val="22"/>
          <w:szCs w:val="22"/>
        </w:rPr>
      </w:pPr>
      <w:hyperlink w:anchor="_Toc532918948" w:history="1">
        <w:r w:rsidR="00D56A5B" w:rsidRPr="00116FF3">
          <w:rPr>
            <w:rStyle w:val="Hiperligao"/>
            <w:rFonts w:ascii="Arial Narrow" w:hAnsi="Arial Narrow"/>
            <w:noProof/>
          </w:rPr>
          <w:t>Cláusula 34.ª – Encargos com policiamento</w:t>
        </w:r>
        <w:r w:rsidR="00D56A5B">
          <w:rPr>
            <w:noProof/>
            <w:webHidden/>
          </w:rPr>
          <w:tab/>
        </w:r>
        <w:r w:rsidR="00D56A5B">
          <w:rPr>
            <w:noProof/>
            <w:webHidden/>
          </w:rPr>
          <w:fldChar w:fldCharType="begin"/>
        </w:r>
        <w:r w:rsidR="00D56A5B">
          <w:rPr>
            <w:noProof/>
            <w:webHidden/>
          </w:rPr>
          <w:instrText xml:space="preserve"> PAGEREF _Toc532918948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4</w:t>
      </w:r>
    </w:p>
    <w:p w:rsidR="00D56A5B" w:rsidRPr="003B5BCF" w:rsidRDefault="00FC2DEF">
      <w:pPr>
        <w:pStyle w:val="ndice1"/>
        <w:tabs>
          <w:tab w:val="right" w:leader="dot" w:pos="9062"/>
        </w:tabs>
        <w:rPr>
          <w:rFonts w:ascii="Calibri" w:hAnsi="Calibri"/>
          <w:noProof/>
          <w:sz w:val="22"/>
          <w:szCs w:val="22"/>
        </w:rPr>
      </w:pPr>
      <w:hyperlink w:anchor="_Toc532918949" w:history="1">
        <w:r w:rsidR="00D56A5B" w:rsidRPr="00116FF3">
          <w:rPr>
            <w:rStyle w:val="Hiperligao"/>
            <w:rFonts w:ascii="Arial Narrow" w:hAnsi="Arial Narrow"/>
            <w:noProof/>
          </w:rPr>
          <w:t>Cláusula 35.ª –Trabalho em horário noturno ou ao fim de semana</w:t>
        </w:r>
        <w:r w:rsidR="00D56A5B">
          <w:rPr>
            <w:noProof/>
            <w:webHidden/>
          </w:rPr>
          <w:tab/>
        </w:r>
        <w:r w:rsidR="00D56A5B">
          <w:rPr>
            <w:noProof/>
            <w:webHidden/>
          </w:rPr>
          <w:fldChar w:fldCharType="begin"/>
        </w:r>
        <w:r w:rsidR="00D56A5B">
          <w:rPr>
            <w:noProof/>
            <w:webHidden/>
          </w:rPr>
          <w:instrText xml:space="preserve"> PAGEREF _Toc532918949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4</w:t>
      </w:r>
    </w:p>
    <w:p w:rsidR="00D56A5B" w:rsidRPr="003B5BCF" w:rsidRDefault="00FC2DEF">
      <w:pPr>
        <w:pStyle w:val="ndice1"/>
        <w:tabs>
          <w:tab w:val="right" w:leader="dot" w:pos="9062"/>
        </w:tabs>
        <w:rPr>
          <w:rFonts w:ascii="Calibri" w:hAnsi="Calibri"/>
          <w:noProof/>
          <w:sz w:val="22"/>
          <w:szCs w:val="22"/>
        </w:rPr>
      </w:pPr>
      <w:hyperlink w:anchor="_Toc532918950" w:history="1">
        <w:r w:rsidR="00D56A5B" w:rsidRPr="00116FF3">
          <w:rPr>
            <w:rStyle w:val="Hiperligao"/>
            <w:rFonts w:ascii="Arial Narrow" w:hAnsi="Arial Narrow"/>
            <w:noProof/>
          </w:rPr>
          <w:t xml:space="preserve">Capítulo III - </w:t>
        </w:r>
        <w:r w:rsidR="001D1744">
          <w:rPr>
            <w:rStyle w:val="Hiperligao"/>
            <w:rFonts w:ascii="Arial Narrow" w:hAnsi="Arial Narrow"/>
            <w:noProof/>
          </w:rPr>
          <w:t>PESSOAL</w:t>
        </w:r>
        <w:r w:rsidR="00D56A5B">
          <w:rPr>
            <w:noProof/>
            <w:webHidden/>
          </w:rPr>
          <w:tab/>
        </w:r>
        <w:r w:rsidR="00D56A5B">
          <w:rPr>
            <w:noProof/>
            <w:webHidden/>
          </w:rPr>
          <w:fldChar w:fldCharType="begin"/>
        </w:r>
        <w:r w:rsidR="00D56A5B">
          <w:rPr>
            <w:noProof/>
            <w:webHidden/>
          </w:rPr>
          <w:instrText xml:space="preserve"> PAGEREF _Toc532918950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4B49C7">
        <w:rPr>
          <w:noProof/>
        </w:rPr>
        <w:t>5</w:t>
      </w:r>
    </w:p>
    <w:p w:rsidR="00D56A5B" w:rsidRPr="003B5BCF" w:rsidRDefault="00FC2DEF">
      <w:pPr>
        <w:pStyle w:val="ndice1"/>
        <w:tabs>
          <w:tab w:val="right" w:leader="dot" w:pos="9062"/>
        </w:tabs>
        <w:rPr>
          <w:rFonts w:ascii="Calibri" w:hAnsi="Calibri"/>
          <w:noProof/>
          <w:sz w:val="22"/>
          <w:szCs w:val="22"/>
        </w:rPr>
      </w:pPr>
      <w:hyperlink w:anchor="_Toc532918951" w:history="1">
        <w:r w:rsidR="00D56A5B" w:rsidRPr="00116FF3">
          <w:rPr>
            <w:rStyle w:val="Hiperligao"/>
            <w:rFonts w:ascii="Arial Narrow" w:hAnsi="Arial Narrow"/>
            <w:noProof/>
          </w:rPr>
          <w:t>Cláusula 36.ª - Obrigações gerais</w:t>
        </w:r>
        <w:r w:rsidR="00D56A5B">
          <w:rPr>
            <w:noProof/>
            <w:webHidden/>
          </w:rPr>
          <w:tab/>
        </w:r>
        <w:r w:rsidR="00D56A5B">
          <w:rPr>
            <w:noProof/>
            <w:webHidden/>
          </w:rPr>
          <w:fldChar w:fldCharType="begin"/>
        </w:r>
        <w:r w:rsidR="00D56A5B">
          <w:rPr>
            <w:noProof/>
            <w:webHidden/>
          </w:rPr>
          <w:instrText xml:space="preserve"> PAGEREF _Toc532918951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4B49C7">
        <w:rPr>
          <w:noProof/>
        </w:rPr>
        <w:t>5</w:t>
      </w:r>
    </w:p>
    <w:p w:rsidR="00D56A5B" w:rsidRPr="003B5BCF" w:rsidRDefault="00FC2DEF">
      <w:pPr>
        <w:pStyle w:val="ndice1"/>
        <w:tabs>
          <w:tab w:val="right" w:leader="dot" w:pos="9062"/>
        </w:tabs>
        <w:rPr>
          <w:rFonts w:ascii="Calibri" w:hAnsi="Calibri"/>
          <w:noProof/>
          <w:sz w:val="22"/>
          <w:szCs w:val="22"/>
        </w:rPr>
      </w:pPr>
      <w:hyperlink w:anchor="_Toc532918952" w:history="1">
        <w:r w:rsidR="00D56A5B" w:rsidRPr="00116FF3">
          <w:rPr>
            <w:rStyle w:val="Hiperligao"/>
            <w:rFonts w:ascii="Arial Narrow" w:hAnsi="Arial Narrow"/>
            <w:noProof/>
          </w:rPr>
          <w:t>Cláusula 37.ª - Horário de trabalho</w:t>
        </w:r>
        <w:r w:rsidR="00D56A5B">
          <w:rPr>
            <w:noProof/>
            <w:webHidden/>
          </w:rPr>
          <w:tab/>
        </w:r>
        <w:r w:rsidR="00D56A5B">
          <w:rPr>
            <w:noProof/>
            <w:webHidden/>
          </w:rPr>
          <w:fldChar w:fldCharType="begin"/>
        </w:r>
        <w:r w:rsidR="00D56A5B">
          <w:rPr>
            <w:noProof/>
            <w:webHidden/>
          </w:rPr>
          <w:instrText xml:space="preserve"> PAGEREF _Toc532918952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4B49C7">
        <w:rPr>
          <w:noProof/>
        </w:rPr>
        <w:t>6</w:t>
      </w:r>
    </w:p>
    <w:p w:rsidR="00D56A5B" w:rsidRPr="003B5BCF" w:rsidRDefault="00FC2DEF">
      <w:pPr>
        <w:pStyle w:val="ndice1"/>
        <w:tabs>
          <w:tab w:val="right" w:leader="dot" w:pos="9062"/>
        </w:tabs>
        <w:rPr>
          <w:rFonts w:ascii="Calibri" w:hAnsi="Calibri"/>
          <w:noProof/>
          <w:sz w:val="22"/>
          <w:szCs w:val="22"/>
        </w:rPr>
      </w:pPr>
      <w:hyperlink w:anchor="_Toc532918953" w:history="1">
        <w:r w:rsidR="00D56A5B" w:rsidRPr="00116FF3">
          <w:rPr>
            <w:rStyle w:val="Hiperligao"/>
            <w:rFonts w:ascii="Arial Narrow" w:hAnsi="Arial Narrow"/>
            <w:noProof/>
          </w:rPr>
          <w:t>Cláusula 38.ª - Segurança, higiene e saúde no trabalho</w:t>
        </w:r>
        <w:r w:rsidR="00D56A5B">
          <w:rPr>
            <w:noProof/>
            <w:webHidden/>
          </w:rPr>
          <w:tab/>
        </w:r>
        <w:r w:rsidR="00D56A5B">
          <w:rPr>
            <w:noProof/>
            <w:webHidden/>
          </w:rPr>
          <w:fldChar w:fldCharType="begin"/>
        </w:r>
        <w:r w:rsidR="00D56A5B">
          <w:rPr>
            <w:noProof/>
            <w:webHidden/>
          </w:rPr>
          <w:instrText xml:space="preserve"> PAGEREF _Toc532918953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4B49C7">
        <w:rPr>
          <w:noProof/>
        </w:rPr>
        <w:t>6</w:t>
      </w:r>
    </w:p>
    <w:p w:rsidR="00D56A5B" w:rsidRPr="003B5BCF" w:rsidRDefault="00FC2DEF">
      <w:pPr>
        <w:pStyle w:val="ndice1"/>
        <w:tabs>
          <w:tab w:val="right" w:leader="dot" w:pos="9062"/>
        </w:tabs>
        <w:rPr>
          <w:rFonts w:ascii="Calibri" w:hAnsi="Calibri"/>
          <w:noProof/>
          <w:sz w:val="22"/>
          <w:szCs w:val="22"/>
        </w:rPr>
      </w:pPr>
      <w:hyperlink w:anchor="_Toc532918954" w:history="1">
        <w:r w:rsidR="00D56A5B" w:rsidRPr="00116FF3">
          <w:rPr>
            <w:rStyle w:val="Hiperligao"/>
            <w:rFonts w:ascii="Arial Narrow" w:hAnsi="Arial Narrow"/>
            <w:noProof/>
          </w:rPr>
          <w:t>Capítulo IV - S</w:t>
        </w:r>
        <w:r w:rsidR="001D1744">
          <w:rPr>
            <w:rStyle w:val="Hiperligao"/>
            <w:rFonts w:ascii="Arial Narrow" w:hAnsi="Arial Narrow"/>
            <w:noProof/>
          </w:rPr>
          <w:t>EGUROS</w:t>
        </w:r>
        <w:r w:rsidR="00D56A5B">
          <w:rPr>
            <w:noProof/>
            <w:webHidden/>
          </w:rPr>
          <w:tab/>
        </w:r>
        <w:r w:rsidR="00D56A5B">
          <w:rPr>
            <w:noProof/>
            <w:webHidden/>
          </w:rPr>
          <w:fldChar w:fldCharType="begin"/>
        </w:r>
        <w:r w:rsidR="00D56A5B">
          <w:rPr>
            <w:noProof/>
            <w:webHidden/>
          </w:rPr>
          <w:instrText xml:space="preserve"> PAGEREF _Toc532918954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7</w:t>
      </w:r>
    </w:p>
    <w:p w:rsidR="00D56A5B" w:rsidRPr="003B5BCF" w:rsidRDefault="00FC2DEF">
      <w:pPr>
        <w:pStyle w:val="ndice1"/>
        <w:tabs>
          <w:tab w:val="right" w:leader="dot" w:pos="9062"/>
        </w:tabs>
        <w:rPr>
          <w:rFonts w:ascii="Calibri" w:hAnsi="Calibri"/>
          <w:noProof/>
          <w:sz w:val="22"/>
          <w:szCs w:val="22"/>
        </w:rPr>
      </w:pPr>
      <w:hyperlink w:anchor="_Toc532918955" w:history="1">
        <w:r w:rsidR="00D56A5B" w:rsidRPr="00116FF3">
          <w:rPr>
            <w:rStyle w:val="Hiperligao"/>
            <w:rFonts w:ascii="Arial Narrow" w:hAnsi="Arial Narrow"/>
            <w:noProof/>
          </w:rPr>
          <w:t>Cláusula 39.ª - Contratos de seguro</w:t>
        </w:r>
        <w:r w:rsidR="00D56A5B">
          <w:rPr>
            <w:noProof/>
            <w:webHidden/>
          </w:rPr>
          <w:tab/>
        </w:r>
        <w:r w:rsidR="00D56A5B">
          <w:rPr>
            <w:noProof/>
            <w:webHidden/>
          </w:rPr>
          <w:fldChar w:fldCharType="begin"/>
        </w:r>
        <w:r w:rsidR="00D56A5B">
          <w:rPr>
            <w:noProof/>
            <w:webHidden/>
          </w:rPr>
          <w:instrText xml:space="preserve"> PAGEREF _Toc532918955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7</w:t>
      </w:r>
    </w:p>
    <w:p w:rsidR="00D56A5B" w:rsidRPr="003B5BCF" w:rsidRDefault="00FC2DEF">
      <w:pPr>
        <w:pStyle w:val="ndice1"/>
        <w:tabs>
          <w:tab w:val="right" w:leader="dot" w:pos="9062"/>
        </w:tabs>
        <w:rPr>
          <w:rFonts w:ascii="Calibri" w:hAnsi="Calibri"/>
          <w:noProof/>
          <w:sz w:val="22"/>
          <w:szCs w:val="22"/>
        </w:rPr>
      </w:pPr>
      <w:hyperlink w:anchor="_Toc532918956" w:history="1">
        <w:r w:rsidR="00D56A5B" w:rsidRPr="00116FF3">
          <w:rPr>
            <w:rStyle w:val="Hiperligao"/>
            <w:rFonts w:ascii="Arial Narrow" w:hAnsi="Arial Narrow"/>
            <w:noProof/>
          </w:rPr>
          <w:t>Cláusula 40.ª - Outros sinistros</w:t>
        </w:r>
        <w:r w:rsidR="00D56A5B">
          <w:rPr>
            <w:noProof/>
            <w:webHidden/>
          </w:rPr>
          <w:tab/>
        </w:r>
        <w:r w:rsidR="00D56A5B">
          <w:rPr>
            <w:noProof/>
            <w:webHidden/>
          </w:rPr>
          <w:fldChar w:fldCharType="begin"/>
        </w:r>
        <w:r w:rsidR="00D56A5B">
          <w:rPr>
            <w:noProof/>
            <w:webHidden/>
          </w:rPr>
          <w:instrText xml:space="preserve"> PAGEREF _Toc532918956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8</w:t>
      </w:r>
    </w:p>
    <w:p w:rsidR="00D56A5B" w:rsidRPr="003B5BCF" w:rsidRDefault="00FC2DEF">
      <w:pPr>
        <w:pStyle w:val="ndice1"/>
        <w:tabs>
          <w:tab w:val="right" w:leader="dot" w:pos="9062"/>
        </w:tabs>
        <w:rPr>
          <w:rFonts w:ascii="Calibri" w:hAnsi="Calibri"/>
          <w:noProof/>
          <w:sz w:val="22"/>
          <w:szCs w:val="22"/>
        </w:rPr>
      </w:pPr>
      <w:hyperlink w:anchor="_Toc532918957" w:history="1">
        <w:r w:rsidR="00D56A5B" w:rsidRPr="00116FF3">
          <w:rPr>
            <w:rStyle w:val="Hiperligao"/>
            <w:rFonts w:ascii="Arial Narrow" w:hAnsi="Arial Narrow"/>
            <w:noProof/>
          </w:rPr>
          <w:t xml:space="preserve">Capítulo V </w:t>
        </w:r>
        <w:r w:rsidR="001D1744">
          <w:rPr>
            <w:rStyle w:val="Hiperligao"/>
            <w:rFonts w:ascii="Arial Narrow" w:hAnsi="Arial Narrow"/>
            <w:noProof/>
          </w:rPr>
          <w:t>–</w:t>
        </w:r>
        <w:r w:rsidR="00D56A5B" w:rsidRPr="00116FF3">
          <w:rPr>
            <w:rStyle w:val="Hiperligao"/>
            <w:rFonts w:ascii="Arial Narrow" w:hAnsi="Arial Narrow"/>
            <w:noProof/>
          </w:rPr>
          <w:t xml:space="preserve"> O</w:t>
        </w:r>
        <w:r w:rsidR="001D1744">
          <w:rPr>
            <w:rStyle w:val="Hiperligao"/>
            <w:rFonts w:ascii="Arial Narrow" w:hAnsi="Arial Narrow"/>
            <w:noProof/>
          </w:rPr>
          <w:t>BIGAÇÕES DO DONO DA OBRA</w:t>
        </w:r>
        <w:r w:rsidR="00D56A5B">
          <w:rPr>
            <w:noProof/>
            <w:webHidden/>
          </w:rPr>
          <w:tab/>
        </w:r>
        <w:r w:rsidR="00D56A5B">
          <w:rPr>
            <w:noProof/>
            <w:webHidden/>
          </w:rPr>
          <w:fldChar w:fldCharType="begin"/>
        </w:r>
        <w:r w:rsidR="00D56A5B">
          <w:rPr>
            <w:noProof/>
            <w:webHidden/>
          </w:rPr>
          <w:instrText xml:space="preserve"> PAGEREF _Toc532918957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8</w:t>
      </w:r>
    </w:p>
    <w:p w:rsidR="00D56A5B" w:rsidRPr="003B5BCF" w:rsidRDefault="00FC2DEF">
      <w:pPr>
        <w:pStyle w:val="ndice1"/>
        <w:tabs>
          <w:tab w:val="right" w:leader="dot" w:pos="9062"/>
        </w:tabs>
        <w:rPr>
          <w:rFonts w:ascii="Calibri" w:hAnsi="Calibri"/>
          <w:noProof/>
          <w:sz w:val="22"/>
          <w:szCs w:val="22"/>
        </w:rPr>
      </w:pPr>
      <w:hyperlink w:anchor="_Toc532918958" w:history="1">
        <w:r w:rsidR="00D56A5B" w:rsidRPr="00116FF3">
          <w:rPr>
            <w:rStyle w:val="Hiperligao"/>
            <w:rFonts w:ascii="Arial Narrow" w:hAnsi="Arial Narrow"/>
            <w:noProof/>
          </w:rPr>
          <w:t>Cláusula 41.ª - Preço e condições de pagamento</w:t>
        </w:r>
        <w:r w:rsidR="00D56A5B">
          <w:rPr>
            <w:noProof/>
            <w:webHidden/>
          </w:rPr>
          <w:tab/>
        </w:r>
        <w:r w:rsidR="00D56A5B">
          <w:rPr>
            <w:noProof/>
            <w:webHidden/>
          </w:rPr>
          <w:fldChar w:fldCharType="begin"/>
        </w:r>
        <w:r w:rsidR="00D56A5B">
          <w:rPr>
            <w:noProof/>
            <w:webHidden/>
          </w:rPr>
          <w:instrText xml:space="preserve"> PAGEREF _Toc532918958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8</w:t>
      </w:r>
    </w:p>
    <w:p w:rsidR="00D56A5B" w:rsidRPr="003B5BCF" w:rsidRDefault="00FC2DEF">
      <w:pPr>
        <w:pStyle w:val="ndice1"/>
        <w:tabs>
          <w:tab w:val="right" w:leader="dot" w:pos="9062"/>
        </w:tabs>
        <w:rPr>
          <w:rFonts w:ascii="Calibri" w:hAnsi="Calibri"/>
          <w:noProof/>
          <w:sz w:val="22"/>
          <w:szCs w:val="22"/>
        </w:rPr>
      </w:pPr>
      <w:hyperlink w:anchor="_Toc532918959" w:history="1">
        <w:r w:rsidR="00D56A5B" w:rsidRPr="00116FF3">
          <w:rPr>
            <w:rStyle w:val="Hiperligao"/>
            <w:rFonts w:ascii="Arial Narrow" w:hAnsi="Arial Narrow"/>
            <w:noProof/>
          </w:rPr>
          <w:t>Cláusula 42.ª - Adiantamentos ao empreiteiro</w:t>
        </w:r>
        <w:r w:rsidR="00D56A5B">
          <w:rPr>
            <w:noProof/>
            <w:webHidden/>
          </w:rPr>
          <w:tab/>
        </w:r>
        <w:r w:rsidR="00D56A5B">
          <w:rPr>
            <w:noProof/>
            <w:webHidden/>
          </w:rPr>
          <w:fldChar w:fldCharType="begin"/>
        </w:r>
        <w:r w:rsidR="00D56A5B">
          <w:rPr>
            <w:noProof/>
            <w:webHidden/>
          </w:rPr>
          <w:instrText xml:space="preserve"> PAGEREF _Toc532918959 \h </w:instrText>
        </w:r>
        <w:r w:rsidR="00D56A5B">
          <w:rPr>
            <w:noProof/>
            <w:webHidden/>
          </w:rPr>
        </w:r>
        <w:r w:rsidR="00D56A5B">
          <w:rPr>
            <w:noProof/>
            <w:webHidden/>
          </w:rPr>
          <w:fldChar w:fldCharType="separate"/>
        </w:r>
        <w:r w:rsidR="003974AE">
          <w:rPr>
            <w:noProof/>
            <w:webHidden/>
          </w:rPr>
          <w:t>2</w:t>
        </w:r>
        <w:r w:rsidR="00D56A5B">
          <w:rPr>
            <w:noProof/>
            <w:webHidden/>
          </w:rPr>
          <w:fldChar w:fldCharType="end"/>
        </w:r>
      </w:hyperlink>
      <w:r w:rsidR="00256658">
        <w:rPr>
          <w:noProof/>
        </w:rPr>
        <w:t>9</w:t>
      </w:r>
    </w:p>
    <w:p w:rsidR="00D56A5B" w:rsidRPr="003B5BCF" w:rsidRDefault="00FC2DEF">
      <w:pPr>
        <w:pStyle w:val="ndice1"/>
        <w:tabs>
          <w:tab w:val="right" w:leader="dot" w:pos="9062"/>
        </w:tabs>
        <w:rPr>
          <w:rFonts w:ascii="Calibri" w:hAnsi="Calibri"/>
          <w:noProof/>
          <w:sz w:val="22"/>
          <w:szCs w:val="22"/>
        </w:rPr>
      </w:pPr>
      <w:hyperlink w:anchor="_Toc532918960" w:history="1">
        <w:r w:rsidR="00D56A5B" w:rsidRPr="00116FF3">
          <w:rPr>
            <w:rStyle w:val="Hiperligao"/>
            <w:rFonts w:ascii="Arial Narrow" w:hAnsi="Arial Narrow"/>
            <w:noProof/>
          </w:rPr>
          <w:t>Cláusula 43.ª - Descontos nos pagamentos</w:t>
        </w:r>
        <w:r w:rsidR="00D56A5B">
          <w:rPr>
            <w:noProof/>
            <w:webHidden/>
          </w:rPr>
          <w:tab/>
        </w:r>
      </w:hyperlink>
      <w:r w:rsidR="00256658">
        <w:rPr>
          <w:noProof/>
        </w:rPr>
        <w:t>30</w:t>
      </w:r>
    </w:p>
    <w:p w:rsidR="00D56A5B" w:rsidRPr="003B5BCF" w:rsidRDefault="00FC2DEF">
      <w:pPr>
        <w:pStyle w:val="ndice1"/>
        <w:tabs>
          <w:tab w:val="right" w:leader="dot" w:pos="9062"/>
        </w:tabs>
        <w:rPr>
          <w:rFonts w:ascii="Calibri" w:hAnsi="Calibri"/>
          <w:noProof/>
          <w:sz w:val="22"/>
          <w:szCs w:val="22"/>
        </w:rPr>
      </w:pPr>
      <w:hyperlink w:anchor="_Toc532918961" w:history="1">
        <w:r w:rsidR="00D56A5B" w:rsidRPr="00116FF3">
          <w:rPr>
            <w:rStyle w:val="Hiperligao"/>
            <w:rFonts w:ascii="Arial Narrow" w:hAnsi="Arial Narrow"/>
            <w:noProof/>
          </w:rPr>
          <w:t>Cláusula 44.ª - Mora no pagamento</w:t>
        </w:r>
        <w:r w:rsidR="00D56A5B">
          <w:rPr>
            <w:noProof/>
            <w:webHidden/>
          </w:rPr>
          <w:tab/>
        </w:r>
      </w:hyperlink>
      <w:r w:rsidR="00256658">
        <w:rPr>
          <w:noProof/>
        </w:rPr>
        <w:t>30</w:t>
      </w:r>
    </w:p>
    <w:p w:rsidR="00D56A5B" w:rsidRPr="003B5BCF" w:rsidRDefault="00FC2DEF">
      <w:pPr>
        <w:pStyle w:val="ndice1"/>
        <w:tabs>
          <w:tab w:val="right" w:leader="dot" w:pos="9062"/>
        </w:tabs>
        <w:rPr>
          <w:rFonts w:ascii="Calibri" w:hAnsi="Calibri"/>
          <w:noProof/>
          <w:sz w:val="22"/>
          <w:szCs w:val="22"/>
        </w:rPr>
      </w:pPr>
      <w:hyperlink w:anchor="_Toc532918962" w:history="1">
        <w:r w:rsidR="00D56A5B" w:rsidRPr="00116FF3">
          <w:rPr>
            <w:rStyle w:val="Hiperligao"/>
            <w:rFonts w:ascii="Arial Narrow" w:hAnsi="Arial Narrow"/>
            <w:noProof/>
          </w:rPr>
          <w:t>Cláusula 45.ª - Revisão de preços</w:t>
        </w:r>
        <w:r w:rsidR="00D56A5B">
          <w:rPr>
            <w:noProof/>
            <w:webHidden/>
          </w:rPr>
          <w:tab/>
        </w:r>
      </w:hyperlink>
      <w:r w:rsidR="00256658">
        <w:rPr>
          <w:noProof/>
        </w:rPr>
        <w:t>3</w:t>
      </w:r>
      <w:r w:rsidR="00256658">
        <w:rPr>
          <w:noProof/>
          <w:webHidden/>
        </w:rPr>
        <w:t>0</w:t>
      </w:r>
    </w:p>
    <w:p w:rsidR="00D56A5B" w:rsidRPr="003B5BCF" w:rsidRDefault="00FC2DEF">
      <w:pPr>
        <w:pStyle w:val="ndice1"/>
        <w:tabs>
          <w:tab w:val="right" w:leader="dot" w:pos="9062"/>
        </w:tabs>
        <w:rPr>
          <w:rFonts w:ascii="Calibri" w:hAnsi="Calibri"/>
          <w:noProof/>
          <w:sz w:val="22"/>
          <w:szCs w:val="22"/>
        </w:rPr>
      </w:pPr>
      <w:hyperlink w:anchor="_Toc532918963" w:history="1">
        <w:r w:rsidR="00D56A5B" w:rsidRPr="00116FF3">
          <w:rPr>
            <w:rStyle w:val="Hiperligao"/>
            <w:rFonts w:ascii="Arial Narrow" w:hAnsi="Arial Narrow"/>
            <w:noProof/>
          </w:rPr>
          <w:t xml:space="preserve">Capítulo VI </w:t>
        </w:r>
        <w:r w:rsidR="001D1744">
          <w:rPr>
            <w:rStyle w:val="Hiperligao"/>
            <w:rFonts w:ascii="Arial Narrow" w:hAnsi="Arial Narrow"/>
            <w:noProof/>
          </w:rPr>
          <w:t>–</w:t>
        </w:r>
        <w:r w:rsidR="00D56A5B" w:rsidRPr="00116FF3">
          <w:rPr>
            <w:rStyle w:val="Hiperligao"/>
            <w:rFonts w:ascii="Arial Narrow" w:hAnsi="Arial Narrow"/>
            <w:noProof/>
          </w:rPr>
          <w:t xml:space="preserve"> R</w:t>
        </w:r>
        <w:r w:rsidR="001D1744">
          <w:rPr>
            <w:rStyle w:val="Hiperligao"/>
            <w:rFonts w:ascii="Arial Narrow" w:hAnsi="Arial Narrow"/>
            <w:noProof/>
          </w:rPr>
          <w:t>EPRESENTAÇÃO DAS PARTES E CONTROLO DA EXECUÇÃO DO CONTRATO</w:t>
        </w:r>
        <w:r w:rsidR="00D56A5B">
          <w:rPr>
            <w:noProof/>
            <w:webHidden/>
          </w:rPr>
          <w:tab/>
        </w:r>
        <w:r w:rsidR="00D56A5B">
          <w:rPr>
            <w:noProof/>
            <w:webHidden/>
          </w:rPr>
          <w:fldChar w:fldCharType="begin"/>
        </w:r>
        <w:r w:rsidR="00D56A5B">
          <w:rPr>
            <w:noProof/>
            <w:webHidden/>
          </w:rPr>
          <w:instrText xml:space="preserve"> PAGEREF _Toc532918963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256658">
        <w:rPr>
          <w:noProof/>
        </w:rPr>
        <w:t>1</w:t>
      </w:r>
    </w:p>
    <w:p w:rsidR="00D56A5B" w:rsidRPr="003B5BCF" w:rsidRDefault="00FC2DEF">
      <w:pPr>
        <w:pStyle w:val="ndice1"/>
        <w:tabs>
          <w:tab w:val="right" w:leader="dot" w:pos="9062"/>
        </w:tabs>
        <w:rPr>
          <w:rFonts w:ascii="Calibri" w:hAnsi="Calibri"/>
          <w:noProof/>
          <w:sz w:val="22"/>
          <w:szCs w:val="22"/>
        </w:rPr>
      </w:pPr>
      <w:hyperlink w:anchor="_Toc532918964" w:history="1">
        <w:r w:rsidR="00D56A5B" w:rsidRPr="00116FF3">
          <w:rPr>
            <w:rStyle w:val="Hiperligao"/>
            <w:rFonts w:ascii="Arial Narrow" w:hAnsi="Arial Narrow"/>
            <w:noProof/>
          </w:rPr>
          <w:t>Cláusula 46.ª - Representação do empreiteiro</w:t>
        </w:r>
        <w:r w:rsidR="00D56A5B">
          <w:rPr>
            <w:noProof/>
            <w:webHidden/>
          </w:rPr>
          <w:tab/>
        </w:r>
        <w:r w:rsidR="00D56A5B">
          <w:rPr>
            <w:noProof/>
            <w:webHidden/>
          </w:rPr>
          <w:fldChar w:fldCharType="begin"/>
        </w:r>
        <w:r w:rsidR="00D56A5B">
          <w:rPr>
            <w:noProof/>
            <w:webHidden/>
          </w:rPr>
          <w:instrText xml:space="preserve"> PAGEREF _Toc532918964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256658">
        <w:rPr>
          <w:noProof/>
        </w:rPr>
        <w:t>1</w:t>
      </w:r>
    </w:p>
    <w:p w:rsidR="00D56A5B" w:rsidRPr="003B5BCF" w:rsidRDefault="00FC2DEF">
      <w:pPr>
        <w:pStyle w:val="ndice1"/>
        <w:tabs>
          <w:tab w:val="right" w:leader="dot" w:pos="9062"/>
        </w:tabs>
        <w:rPr>
          <w:rFonts w:ascii="Calibri" w:hAnsi="Calibri"/>
          <w:noProof/>
          <w:sz w:val="22"/>
          <w:szCs w:val="22"/>
        </w:rPr>
      </w:pPr>
      <w:hyperlink w:anchor="_Toc532918965" w:history="1">
        <w:r w:rsidR="00D56A5B" w:rsidRPr="00116FF3">
          <w:rPr>
            <w:rStyle w:val="Hiperligao"/>
            <w:rFonts w:ascii="Arial Narrow" w:hAnsi="Arial Narrow"/>
            <w:noProof/>
          </w:rPr>
          <w:t>Cláusula 47.ª - Representação do dono da obra</w:t>
        </w:r>
        <w:r w:rsidR="00D56A5B">
          <w:rPr>
            <w:noProof/>
            <w:webHidden/>
          </w:rPr>
          <w:tab/>
        </w:r>
        <w:r w:rsidR="00D56A5B">
          <w:rPr>
            <w:noProof/>
            <w:webHidden/>
          </w:rPr>
          <w:fldChar w:fldCharType="begin"/>
        </w:r>
        <w:r w:rsidR="00D56A5B">
          <w:rPr>
            <w:noProof/>
            <w:webHidden/>
          </w:rPr>
          <w:instrText xml:space="preserve"> PAGEREF _Toc532918965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2</w:t>
      </w:r>
    </w:p>
    <w:p w:rsidR="00D56A5B" w:rsidRPr="003B5BCF" w:rsidRDefault="00FC2DEF">
      <w:pPr>
        <w:pStyle w:val="ndice1"/>
        <w:tabs>
          <w:tab w:val="right" w:leader="dot" w:pos="9062"/>
        </w:tabs>
        <w:rPr>
          <w:rFonts w:ascii="Calibri" w:hAnsi="Calibri"/>
          <w:noProof/>
          <w:sz w:val="22"/>
          <w:szCs w:val="22"/>
        </w:rPr>
      </w:pPr>
      <w:hyperlink w:anchor="_Toc532918966" w:history="1">
        <w:r w:rsidR="00D56A5B" w:rsidRPr="00116FF3">
          <w:rPr>
            <w:rStyle w:val="Hiperligao"/>
            <w:rFonts w:ascii="Arial Narrow" w:hAnsi="Arial Narrow"/>
            <w:noProof/>
          </w:rPr>
          <w:t>Cláusula 48.ª - Livro de registo da obra</w:t>
        </w:r>
        <w:r w:rsidR="00D56A5B">
          <w:rPr>
            <w:noProof/>
            <w:webHidden/>
          </w:rPr>
          <w:tab/>
        </w:r>
        <w:r w:rsidR="00D56A5B">
          <w:rPr>
            <w:noProof/>
            <w:webHidden/>
          </w:rPr>
          <w:fldChar w:fldCharType="begin"/>
        </w:r>
        <w:r w:rsidR="00D56A5B">
          <w:rPr>
            <w:noProof/>
            <w:webHidden/>
          </w:rPr>
          <w:instrText xml:space="preserve"> PAGEREF _Toc532918966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3</w:t>
      </w:r>
    </w:p>
    <w:p w:rsidR="00D56A5B" w:rsidRPr="003B5BCF" w:rsidRDefault="00FC2DEF">
      <w:pPr>
        <w:pStyle w:val="ndice1"/>
        <w:tabs>
          <w:tab w:val="right" w:leader="dot" w:pos="9062"/>
        </w:tabs>
        <w:rPr>
          <w:rFonts w:ascii="Calibri" w:hAnsi="Calibri"/>
          <w:noProof/>
          <w:sz w:val="22"/>
          <w:szCs w:val="22"/>
        </w:rPr>
      </w:pPr>
      <w:hyperlink w:anchor="_Toc532918967" w:history="1">
        <w:r w:rsidR="00D56A5B" w:rsidRPr="00116FF3">
          <w:rPr>
            <w:rStyle w:val="Hiperligao"/>
            <w:rFonts w:ascii="Arial Narrow" w:hAnsi="Arial Narrow"/>
            <w:noProof/>
          </w:rPr>
          <w:t xml:space="preserve">Capítulo VII </w:t>
        </w:r>
        <w:r w:rsidR="001D1744">
          <w:rPr>
            <w:rStyle w:val="Hiperligao"/>
            <w:rFonts w:ascii="Arial Narrow" w:hAnsi="Arial Narrow"/>
            <w:noProof/>
          </w:rPr>
          <w:t>–</w:t>
        </w:r>
        <w:r w:rsidR="00D56A5B" w:rsidRPr="00116FF3">
          <w:rPr>
            <w:rStyle w:val="Hiperligao"/>
            <w:rFonts w:ascii="Arial Narrow" w:hAnsi="Arial Narrow"/>
            <w:noProof/>
          </w:rPr>
          <w:t xml:space="preserve"> R</w:t>
        </w:r>
        <w:r w:rsidR="001D1744">
          <w:rPr>
            <w:rStyle w:val="Hiperligao"/>
            <w:rFonts w:ascii="Arial Narrow" w:hAnsi="Arial Narrow"/>
            <w:noProof/>
          </w:rPr>
          <w:t>ECEÇÃO E LIQUIDAÇÃO DA OBRA</w:t>
        </w:r>
        <w:r w:rsidR="00D56A5B">
          <w:rPr>
            <w:noProof/>
            <w:webHidden/>
          </w:rPr>
          <w:tab/>
        </w:r>
        <w:r w:rsidR="00D56A5B">
          <w:rPr>
            <w:noProof/>
            <w:webHidden/>
          </w:rPr>
          <w:fldChar w:fldCharType="begin"/>
        </w:r>
        <w:r w:rsidR="00D56A5B">
          <w:rPr>
            <w:noProof/>
            <w:webHidden/>
          </w:rPr>
          <w:instrText xml:space="preserve"> PAGEREF _Toc532918967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256658">
        <w:rPr>
          <w:noProof/>
        </w:rPr>
        <w:t>3</w:t>
      </w:r>
    </w:p>
    <w:p w:rsidR="00D56A5B" w:rsidRPr="003B5BCF" w:rsidRDefault="00FC2DEF">
      <w:pPr>
        <w:pStyle w:val="ndice1"/>
        <w:tabs>
          <w:tab w:val="right" w:leader="dot" w:pos="9062"/>
        </w:tabs>
        <w:rPr>
          <w:rFonts w:ascii="Calibri" w:hAnsi="Calibri"/>
          <w:noProof/>
          <w:sz w:val="22"/>
          <w:szCs w:val="22"/>
        </w:rPr>
      </w:pPr>
      <w:hyperlink w:anchor="_Toc532918968" w:history="1">
        <w:r w:rsidR="00D56A5B" w:rsidRPr="00116FF3">
          <w:rPr>
            <w:rStyle w:val="Hiperligao"/>
            <w:rFonts w:ascii="Arial Narrow" w:hAnsi="Arial Narrow"/>
            <w:noProof/>
          </w:rPr>
          <w:t>Cláusula 49.ª - Receção provisória</w:t>
        </w:r>
        <w:r w:rsidR="00D56A5B">
          <w:rPr>
            <w:noProof/>
            <w:webHidden/>
          </w:rPr>
          <w:tab/>
        </w:r>
        <w:r w:rsidR="00D56A5B">
          <w:rPr>
            <w:noProof/>
            <w:webHidden/>
          </w:rPr>
          <w:fldChar w:fldCharType="begin"/>
        </w:r>
        <w:r w:rsidR="00D56A5B">
          <w:rPr>
            <w:noProof/>
            <w:webHidden/>
          </w:rPr>
          <w:instrText xml:space="preserve"> PAGEREF _Toc532918968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256658">
        <w:rPr>
          <w:noProof/>
        </w:rPr>
        <w:t>3</w:t>
      </w:r>
    </w:p>
    <w:p w:rsidR="00D56A5B" w:rsidRPr="003B5BCF" w:rsidRDefault="00FC2DEF">
      <w:pPr>
        <w:pStyle w:val="ndice1"/>
        <w:tabs>
          <w:tab w:val="right" w:leader="dot" w:pos="9062"/>
        </w:tabs>
        <w:rPr>
          <w:rFonts w:ascii="Calibri" w:hAnsi="Calibri"/>
          <w:noProof/>
          <w:sz w:val="22"/>
          <w:szCs w:val="22"/>
        </w:rPr>
      </w:pPr>
      <w:hyperlink w:anchor="_Toc532918969" w:history="1">
        <w:r w:rsidR="00D56A5B" w:rsidRPr="00116FF3">
          <w:rPr>
            <w:rStyle w:val="Hiperligao"/>
            <w:rFonts w:ascii="Arial Narrow" w:hAnsi="Arial Narrow"/>
            <w:noProof/>
          </w:rPr>
          <w:t>Cláusula 50.ª - Prazo de garantia</w:t>
        </w:r>
        <w:r w:rsidR="00D56A5B">
          <w:rPr>
            <w:noProof/>
            <w:webHidden/>
          </w:rPr>
          <w:tab/>
        </w:r>
        <w:r w:rsidR="00D56A5B">
          <w:rPr>
            <w:noProof/>
            <w:webHidden/>
          </w:rPr>
          <w:fldChar w:fldCharType="begin"/>
        </w:r>
        <w:r w:rsidR="00D56A5B">
          <w:rPr>
            <w:noProof/>
            <w:webHidden/>
          </w:rPr>
          <w:instrText xml:space="preserve"> PAGEREF _Toc532918969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4</w:t>
      </w:r>
    </w:p>
    <w:p w:rsidR="00D56A5B" w:rsidRPr="003B5BCF" w:rsidRDefault="00FC2DEF">
      <w:pPr>
        <w:pStyle w:val="ndice1"/>
        <w:tabs>
          <w:tab w:val="right" w:leader="dot" w:pos="9062"/>
        </w:tabs>
        <w:rPr>
          <w:rFonts w:ascii="Calibri" w:hAnsi="Calibri"/>
          <w:noProof/>
          <w:sz w:val="22"/>
          <w:szCs w:val="22"/>
        </w:rPr>
      </w:pPr>
      <w:hyperlink w:anchor="_Toc532918970" w:history="1">
        <w:r w:rsidR="00D56A5B" w:rsidRPr="00116FF3">
          <w:rPr>
            <w:rStyle w:val="Hiperligao"/>
            <w:rFonts w:ascii="Arial Narrow" w:hAnsi="Arial Narrow"/>
            <w:noProof/>
          </w:rPr>
          <w:t>Cláusula 51.ª - Receção definitiva</w:t>
        </w:r>
        <w:r w:rsidR="00D56A5B">
          <w:rPr>
            <w:noProof/>
            <w:webHidden/>
          </w:rPr>
          <w:tab/>
        </w:r>
        <w:r w:rsidR="00D56A5B">
          <w:rPr>
            <w:noProof/>
            <w:webHidden/>
          </w:rPr>
          <w:fldChar w:fldCharType="begin"/>
        </w:r>
        <w:r w:rsidR="00D56A5B">
          <w:rPr>
            <w:noProof/>
            <w:webHidden/>
          </w:rPr>
          <w:instrText xml:space="preserve"> PAGEREF _Toc532918970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5</w:t>
      </w:r>
    </w:p>
    <w:p w:rsidR="00D56A5B" w:rsidRPr="003B5BCF" w:rsidRDefault="00FC2DEF">
      <w:pPr>
        <w:pStyle w:val="ndice1"/>
        <w:tabs>
          <w:tab w:val="right" w:leader="dot" w:pos="9062"/>
        </w:tabs>
        <w:rPr>
          <w:rFonts w:ascii="Calibri" w:hAnsi="Calibri"/>
          <w:noProof/>
          <w:sz w:val="22"/>
          <w:szCs w:val="22"/>
        </w:rPr>
      </w:pPr>
      <w:hyperlink w:anchor="_Toc532918971" w:history="1">
        <w:r w:rsidR="00D56A5B" w:rsidRPr="00116FF3">
          <w:rPr>
            <w:rStyle w:val="Hiperligao"/>
            <w:rFonts w:ascii="Arial Narrow" w:hAnsi="Arial Narrow"/>
            <w:noProof/>
          </w:rPr>
          <w:t>Cláusula 52.ª - Restituição dos depósitos e quantias retidas e liberação da caução</w:t>
        </w:r>
        <w:r w:rsidR="00D56A5B">
          <w:rPr>
            <w:noProof/>
            <w:webHidden/>
          </w:rPr>
          <w:tab/>
        </w:r>
        <w:r w:rsidR="00D56A5B">
          <w:rPr>
            <w:noProof/>
            <w:webHidden/>
          </w:rPr>
          <w:fldChar w:fldCharType="begin"/>
        </w:r>
        <w:r w:rsidR="00D56A5B">
          <w:rPr>
            <w:noProof/>
            <w:webHidden/>
          </w:rPr>
          <w:instrText xml:space="preserve"> PAGEREF _Toc532918971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5</w:t>
      </w:r>
    </w:p>
    <w:p w:rsidR="00D56A5B" w:rsidRPr="003B5BCF" w:rsidRDefault="00FC2DEF">
      <w:pPr>
        <w:pStyle w:val="ndice1"/>
        <w:tabs>
          <w:tab w:val="right" w:leader="dot" w:pos="9062"/>
        </w:tabs>
        <w:rPr>
          <w:rFonts w:ascii="Calibri" w:hAnsi="Calibri"/>
          <w:noProof/>
          <w:sz w:val="22"/>
          <w:szCs w:val="22"/>
        </w:rPr>
      </w:pPr>
      <w:hyperlink w:anchor="_Toc532918972" w:history="1">
        <w:r w:rsidR="00D56A5B" w:rsidRPr="00116FF3">
          <w:rPr>
            <w:rStyle w:val="Hiperligao"/>
            <w:rFonts w:ascii="Arial Narrow" w:hAnsi="Arial Narrow"/>
            <w:noProof/>
          </w:rPr>
          <w:t xml:space="preserve">Capítulo VIII </w:t>
        </w:r>
        <w:r w:rsidR="001D1744">
          <w:rPr>
            <w:rStyle w:val="Hiperligao"/>
            <w:rFonts w:ascii="Arial Narrow" w:hAnsi="Arial Narrow"/>
            <w:noProof/>
          </w:rPr>
          <w:t>–</w:t>
        </w:r>
        <w:r w:rsidR="00D56A5B" w:rsidRPr="00116FF3">
          <w:rPr>
            <w:rStyle w:val="Hiperligao"/>
            <w:rFonts w:ascii="Arial Narrow" w:hAnsi="Arial Narrow"/>
            <w:noProof/>
          </w:rPr>
          <w:t xml:space="preserve"> D</w:t>
        </w:r>
        <w:r w:rsidR="001D1744">
          <w:rPr>
            <w:rStyle w:val="Hiperligao"/>
            <w:rFonts w:ascii="Arial Narrow" w:hAnsi="Arial Narrow"/>
            <w:noProof/>
          </w:rPr>
          <w:t>ISPOSIÇÕES FINAIS</w:t>
        </w:r>
        <w:r w:rsidR="00D56A5B">
          <w:rPr>
            <w:noProof/>
            <w:webHidden/>
          </w:rPr>
          <w:tab/>
        </w:r>
        <w:r w:rsidR="00D56A5B">
          <w:rPr>
            <w:noProof/>
            <w:webHidden/>
          </w:rPr>
          <w:fldChar w:fldCharType="begin"/>
        </w:r>
        <w:r w:rsidR="00D56A5B">
          <w:rPr>
            <w:noProof/>
            <w:webHidden/>
          </w:rPr>
          <w:instrText xml:space="preserve"> PAGEREF _Toc532918972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6</w:t>
      </w:r>
    </w:p>
    <w:p w:rsidR="00D56A5B" w:rsidRPr="003B5BCF" w:rsidRDefault="00FC2DEF">
      <w:pPr>
        <w:pStyle w:val="ndice1"/>
        <w:tabs>
          <w:tab w:val="right" w:leader="dot" w:pos="9062"/>
        </w:tabs>
        <w:rPr>
          <w:rFonts w:ascii="Calibri" w:hAnsi="Calibri"/>
          <w:noProof/>
          <w:sz w:val="22"/>
          <w:szCs w:val="22"/>
        </w:rPr>
      </w:pPr>
      <w:hyperlink w:anchor="_Toc532918973" w:history="1">
        <w:r w:rsidR="00D56A5B" w:rsidRPr="00116FF3">
          <w:rPr>
            <w:rStyle w:val="Hiperligao"/>
            <w:rFonts w:ascii="Arial Narrow" w:hAnsi="Arial Narrow"/>
            <w:noProof/>
          </w:rPr>
          <w:t>Cláusula 53.ª - Deveres de informação</w:t>
        </w:r>
        <w:r w:rsidR="00D56A5B">
          <w:rPr>
            <w:noProof/>
            <w:webHidden/>
          </w:rPr>
          <w:tab/>
        </w:r>
        <w:r w:rsidR="00D56A5B">
          <w:rPr>
            <w:noProof/>
            <w:webHidden/>
          </w:rPr>
          <w:fldChar w:fldCharType="begin"/>
        </w:r>
        <w:r w:rsidR="00D56A5B">
          <w:rPr>
            <w:noProof/>
            <w:webHidden/>
          </w:rPr>
          <w:instrText xml:space="preserve"> PAGEREF _Toc532918973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6</w:t>
      </w:r>
    </w:p>
    <w:p w:rsidR="00D56A5B" w:rsidRPr="003B5BCF" w:rsidRDefault="00FC2DEF">
      <w:pPr>
        <w:pStyle w:val="ndice1"/>
        <w:tabs>
          <w:tab w:val="right" w:leader="dot" w:pos="9062"/>
        </w:tabs>
        <w:rPr>
          <w:rFonts w:ascii="Calibri" w:hAnsi="Calibri"/>
          <w:noProof/>
          <w:sz w:val="22"/>
          <w:szCs w:val="22"/>
        </w:rPr>
      </w:pPr>
      <w:hyperlink w:anchor="_Toc532918974" w:history="1">
        <w:r w:rsidR="00D56A5B" w:rsidRPr="00116FF3">
          <w:rPr>
            <w:rStyle w:val="Hiperligao"/>
            <w:rFonts w:ascii="Arial Narrow" w:hAnsi="Arial Narrow"/>
            <w:noProof/>
          </w:rPr>
          <w:t>Cláusula 54.ª - Subcontratação e cessão da posição contratual</w:t>
        </w:r>
        <w:r w:rsidR="00D56A5B">
          <w:rPr>
            <w:noProof/>
            <w:webHidden/>
          </w:rPr>
          <w:tab/>
        </w:r>
        <w:r w:rsidR="00D56A5B">
          <w:rPr>
            <w:noProof/>
            <w:webHidden/>
          </w:rPr>
          <w:fldChar w:fldCharType="begin"/>
        </w:r>
        <w:r w:rsidR="00D56A5B">
          <w:rPr>
            <w:noProof/>
            <w:webHidden/>
          </w:rPr>
          <w:instrText xml:space="preserve"> PAGEREF _Toc532918974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6</w:t>
      </w:r>
    </w:p>
    <w:p w:rsidR="00D56A5B" w:rsidRPr="003B5BCF" w:rsidRDefault="00FC2DEF">
      <w:pPr>
        <w:pStyle w:val="ndice1"/>
        <w:tabs>
          <w:tab w:val="right" w:leader="dot" w:pos="9062"/>
        </w:tabs>
        <w:rPr>
          <w:rFonts w:ascii="Calibri" w:hAnsi="Calibri"/>
          <w:noProof/>
          <w:sz w:val="22"/>
          <w:szCs w:val="22"/>
        </w:rPr>
      </w:pPr>
      <w:hyperlink w:anchor="_Toc532918975" w:history="1">
        <w:r w:rsidR="00D56A5B" w:rsidRPr="00116FF3">
          <w:rPr>
            <w:rStyle w:val="Hiperligao"/>
            <w:rFonts w:ascii="Arial Narrow" w:hAnsi="Arial Narrow"/>
            <w:noProof/>
          </w:rPr>
          <w:t>Cláusula 55.ª - Penalidades Contratuais</w:t>
        </w:r>
        <w:r w:rsidR="00D56A5B">
          <w:rPr>
            <w:noProof/>
            <w:webHidden/>
          </w:rPr>
          <w:tab/>
        </w:r>
        <w:r w:rsidR="00D56A5B">
          <w:rPr>
            <w:noProof/>
            <w:webHidden/>
          </w:rPr>
          <w:fldChar w:fldCharType="begin"/>
        </w:r>
        <w:r w:rsidR="00D56A5B">
          <w:rPr>
            <w:noProof/>
            <w:webHidden/>
          </w:rPr>
          <w:instrText xml:space="preserve"> PAGEREF _Toc532918975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7</w:t>
      </w:r>
    </w:p>
    <w:p w:rsidR="00D56A5B" w:rsidRPr="003B5BCF" w:rsidRDefault="00FC2DEF">
      <w:pPr>
        <w:pStyle w:val="ndice1"/>
        <w:tabs>
          <w:tab w:val="right" w:leader="dot" w:pos="9062"/>
        </w:tabs>
        <w:rPr>
          <w:rFonts w:ascii="Calibri" w:hAnsi="Calibri"/>
          <w:noProof/>
          <w:sz w:val="22"/>
          <w:szCs w:val="22"/>
        </w:rPr>
      </w:pPr>
      <w:hyperlink w:anchor="_Toc532918976" w:history="1">
        <w:r w:rsidR="00D56A5B" w:rsidRPr="00116FF3">
          <w:rPr>
            <w:rStyle w:val="Hiperligao"/>
            <w:rFonts w:ascii="Arial Narrow" w:hAnsi="Arial Narrow"/>
            <w:noProof/>
          </w:rPr>
          <w:t>Cláusula 56.ª - Resolução do contrato pelo dono da obra</w:t>
        </w:r>
        <w:r w:rsidR="00D56A5B">
          <w:rPr>
            <w:noProof/>
            <w:webHidden/>
          </w:rPr>
          <w:tab/>
        </w:r>
        <w:r w:rsidR="00D56A5B">
          <w:rPr>
            <w:noProof/>
            <w:webHidden/>
          </w:rPr>
          <w:fldChar w:fldCharType="begin"/>
        </w:r>
        <w:r w:rsidR="00D56A5B">
          <w:rPr>
            <w:noProof/>
            <w:webHidden/>
          </w:rPr>
          <w:instrText xml:space="preserve"> PAGEREF _Toc532918976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7</w:t>
      </w:r>
    </w:p>
    <w:p w:rsidR="00D56A5B" w:rsidRPr="003B5BCF" w:rsidRDefault="00FC2DEF">
      <w:pPr>
        <w:pStyle w:val="ndice1"/>
        <w:tabs>
          <w:tab w:val="right" w:leader="dot" w:pos="9062"/>
        </w:tabs>
        <w:rPr>
          <w:rFonts w:ascii="Calibri" w:hAnsi="Calibri"/>
          <w:noProof/>
          <w:sz w:val="22"/>
          <w:szCs w:val="22"/>
        </w:rPr>
      </w:pPr>
      <w:hyperlink w:anchor="_Toc532918977" w:history="1">
        <w:r w:rsidR="00D56A5B" w:rsidRPr="00116FF3">
          <w:rPr>
            <w:rStyle w:val="Hiperligao"/>
            <w:rFonts w:ascii="Arial Narrow" w:hAnsi="Arial Narrow"/>
            <w:noProof/>
          </w:rPr>
          <w:t>Cláusula 57.ª – Resolução sancionatória</w:t>
        </w:r>
        <w:r w:rsidR="00D56A5B">
          <w:rPr>
            <w:noProof/>
            <w:webHidden/>
          </w:rPr>
          <w:tab/>
        </w:r>
        <w:r w:rsidR="00D56A5B">
          <w:rPr>
            <w:noProof/>
            <w:webHidden/>
          </w:rPr>
          <w:fldChar w:fldCharType="begin"/>
        </w:r>
        <w:r w:rsidR="00D56A5B">
          <w:rPr>
            <w:noProof/>
            <w:webHidden/>
          </w:rPr>
          <w:instrText xml:space="preserve"> PAGEREF _Toc532918977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9</w:t>
      </w:r>
    </w:p>
    <w:p w:rsidR="00D56A5B" w:rsidRPr="003B5BCF" w:rsidRDefault="00FC2DEF">
      <w:pPr>
        <w:pStyle w:val="ndice1"/>
        <w:tabs>
          <w:tab w:val="right" w:leader="dot" w:pos="9062"/>
        </w:tabs>
        <w:rPr>
          <w:rFonts w:ascii="Calibri" w:hAnsi="Calibri"/>
          <w:noProof/>
          <w:sz w:val="22"/>
          <w:szCs w:val="22"/>
        </w:rPr>
      </w:pPr>
      <w:hyperlink w:anchor="_Toc532918978" w:history="1">
        <w:r w:rsidR="00D56A5B" w:rsidRPr="00116FF3">
          <w:rPr>
            <w:rStyle w:val="Hiperligao"/>
            <w:rFonts w:ascii="Arial Narrow" w:hAnsi="Arial Narrow"/>
            <w:noProof/>
          </w:rPr>
          <w:t>Cláusula 58.ª - Resolução do contrato pelo empreiteiro</w:t>
        </w:r>
        <w:r w:rsidR="00D56A5B">
          <w:rPr>
            <w:noProof/>
            <w:webHidden/>
          </w:rPr>
          <w:tab/>
        </w:r>
        <w:r w:rsidR="00D56A5B">
          <w:rPr>
            <w:noProof/>
            <w:webHidden/>
          </w:rPr>
          <w:fldChar w:fldCharType="begin"/>
        </w:r>
        <w:r w:rsidR="00D56A5B">
          <w:rPr>
            <w:noProof/>
            <w:webHidden/>
          </w:rPr>
          <w:instrText xml:space="preserve"> PAGEREF _Toc532918978 \h </w:instrText>
        </w:r>
        <w:r w:rsidR="00D56A5B">
          <w:rPr>
            <w:noProof/>
            <w:webHidden/>
          </w:rPr>
        </w:r>
        <w:r w:rsidR="00D56A5B">
          <w:rPr>
            <w:noProof/>
            <w:webHidden/>
          </w:rPr>
          <w:fldChar w:fldCharType="separate"/>
        </w:r>
        <w:r w:rsidR="003974AE">
          <w:rPr>
            <w:noProof/>
            <w:webHidden/>
          </w:rPr>
          <w:t>3</w:t>
        </w:r>
        <w:r w:rsidR="00D56A5B">
          <w:rPr>
            <w:noProof/>
            <w:webHidden/>
          </w:rPr>
          <w:fldChar w:fldCharType="end"/>
        </w:r>
      </w:hyperlink>
      <w:r w:rsidR="004B49C7">
        <w:rPr>
          <w:noProof/>
        </w:rPr>
        <w:t>9</w:t>
      </w:r>
    </w:p>
    <w:p w:rsidR="00D56A5B" w:rsidRPr="003B5BCF" w:rsidRDefault="00FC2DEF">
      <w:pPr>
        <w:pStyle w:val="ndice1"/>
        <w:tabs>
          <w:tab w:val="right" w:leader="dot" w:pos="9062"/>
        </w:tabs>
        <w:rPr>
          <w:rFonts w:ascii="Calibri" w:hAnsi="Calibri"/>
          <w:noProof/>
          <w:sz w:val="22"/>
          <w:szCs w:val="22"/>
        </w:rPr>
      </w:pPr>
      <w:hyperlink w:anchor="_Toc532918979" w:history="1">
        <w:r w:rsidR="00D56A5B" w:rsidRPr="00116FF3">
          <w:rPr>
            <w:rStyle w:val="Hiperligao"/>
            <w:rFonts w:ascii="Arial Narrow" w:hAnsi="Arial Narrow"/>
            <w:noProof/>
          </w:rPr>
          <w:t>Cláusula 59.ª - Força Maior</w:t>
        </w:r>
        <w:r w:rsidR="00D56A5B">
          <w:rPr>
            <w:noProof/>
            <w:webHidden/>
          </w:rPr>
          <w:tab/>
        </w:r>
      </w:hyperlink>
      <w:r w:rsidR="004B49C7">
        <w:rPr>
          <w:noProof/>
        </w:rPr>
        <w:t>40</w:t>
      </w:r>
    </w:p>
    <w:p w:rsidR="00D56A5B" w:rsidRPr="003B5BCF" w:rsidRDefault="00FC2DEF">
      <w:pPr>
        <w:pStyle w:val="ndice1"/>
        <w:tabs>
          <w:tab w:val="right" w:leader="dot" w:pos="9062"/>
        </w:tabs>
        <w:rPr>
          <w:rFonts w:ascii="Calibri" w:hAnsi="Calibri"/>
          <w:noProof/>
          <w:sz w:val="22"/>
          <w:szCs w:val="22"/>
        </w:rPr>
      </w:pPr>
      <w:hyperlink w:anchor="_Toc532918980" w:history="1">
        <w:r w:rsidR="00D56A5B" w:rsidRPr="00116FF3">
          <w:rPr>
            <w:rStyle w:val="Hiperligao"/>
            <w:rFonts w:ascii="Arial Narrow" w:hAnsi="Arial Narrow"/>
            <w:noProof/>
          </w:rPr>
          <w:t>Cláusula 60.ª - Resolução da Relação Contratual</w:t>
        </w:r>
        <w:r w:rsidR="00D56A5B">
          <w:rPr>
            <w:noProof/>
            <w:webHidden/>
          </w:rPr>
          <w:tab/>
        </w:r>
      </w:hyperlink>
      <w:r w:rsidR="00256658">
        <w:rPr>
          <w:noProof/>
        </w:rPr>
        <w:t>4</w:t>
      </w:r>
      <w:r w:rsidR="004B49C7">
        <w:rPr>
          <w:noProof/>
        </w:rPr>
        <w:t>1</w:t>
      </w:r>
    </w:p>
    <w:p w:rsidR="00D56A5B" w:rsidRPr="003B5BCF" w:rsidRDefault="00FC2DEF">
      <w:pPr>
        <w:pStyle w:val="ndice1"/>
        <w:tabs>
          <w:tab w:val="right" w:leader="dot" w:pos="9062"/>
        </w:tabs>
        <w:rPr>
          <w:rFonts w:ascii="Calibri" w:hAnsi="Calibri"/>
          <w:noProof/>
          <w:sz w:val="22"/>
          <w:szCs w:val="22"/>
        </w:rPr>
      </w:pPr>
      <w:hyperlink w:anchor="_Toc532918981" w:history="1">
        <w:r w:rsidR="00D56A5B" w:rsidRPr="00116FF3">
          <w:rPr>
            <w:rStyle w:val="Hiperligao"/>
            <w:rFonts w:ascii="Arial Narrow" w:hAnsi="Arial Narrow"/>
            <w:noProof/>
          </w:rPr>
          <w:t>Cláusula 61.ª - Legislação Aplicável</w:t>
        </w:r>
        <w:r w:rsidR="00D56A5B">
          <w:rPr>
            <w:noProof/>
            <w:webHidden/>
          </w:rPr>
          <w:tab/>
        </w:r>
        <w:r w:rsidR="00D56A5B">
          <w:rPr>
            <w:noProof/>
            <w:webHidden/>
          </w:rPr>
          <w:fldChar w:fldCharType="begin"/>
        </w:r>
        <w:r w:rsidR="00D56A5B">
          <w:rPr>
            <w:noProof/>
            <w:webHidden/>
          </w:rPr>
          <w:instrText xml:space="preserve"> PAGEREF _Toc532918981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r w:rsidR="004B49C7">
        <w:rPr>
          <w:noProof/>
        </w:rPr>
        <w:t>1</w:t>
      </w:r>
    </w:p>
    <w:p w:rsidR="00D56A5B" w:rsidRPr="003B5BCF" w:rsidRDefault="00FC2DEF">
      <w:pPr>
        <w:pStyle w:val="ndice1"/>
        <w:tabs>
          <w:tab w:val="right" w:leader="dot" w:pos="9062"/>
        </w:tabs>
        <w:rPr>
          <w:rFonts w:ascii="Calibri" w:hAnsi="Calibri"/>
          <w:noProof/>
          <w:sz w:val="22"/>
          <w:szCs w:val="22"/>
        </w:rPr>
      </w:pPr>
      <w:hyperlink w:anchor="_Toc532918982" w:history="1">
        <w:r w:rsidR="00D56A5B" w:rsidRPr="00116FF3">
          <w:rPr>
            <w:rStyle w:val="Hiperligao"/>
            <w:rFonts w:ascii="Arial Narrow" w:hAnsi="Arial Narrow"/>
            <w:noProof/>
          </w:rPr>
          <w:t>Cláusula 62.ª - Foro competente</w:t>
        </w:r>
        <w:r w:rsidR="00D56A5B">
          <w:rPr>
            <w:noProof/>
            <w:webHidden/>
          </w:rPr>
          <w:tab/>
        </w:r>
        <w:r w:rsidR="00D56A5B">
          <w:rPr>
            <w:noProof/>
            <w:webHidden/>
          </w:rPr>
          <w:fldChar w:fldCharType="begin"/>
        </w:r>
        <w:r w:rsidR="00D56A5B">
          <w:rPr>
            <w:noProof/>
            <w:webHidden/>
          </w:rPr>
          <w:instrText xml:space="preserve"> PAGEREF _Toc532918982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r w:rsidR="004B49C7">
        <w:rPr>
          <w:noProof/>
        </w:rPr>
        <w:t>1</w:t>
      </w:r>
    </w:p>
    <w:p w:rsidR="00D56A5B" w:rsidRPr="003B5BCF" w:rsidRDefault="00FC2DEF">
      <w:pPr>
        <w:pStyle w:val="ndice1"/>
        <w:tabs>
          <w:tab w:val="right" w:leader="dot" w:pos="9062"/>
        </w:tabs>
        <w:rPr>
          <w:rFonts w:ascii="Calibri" w:hAnsi="Calibri"/>
          <w:noProof/>
          <w:sz w:val="22"/>
          <w:szCs w:val="22"/>
        </w:rPr>
      </w:pPr>
      <w:hyperlink w:anchor="_Toc532918983" w:history="1">
        <w:r w:rsidR="00D56A5B" w:rsidRPr="00116FF3">
          <w:rPr>
            <w:rStyle w:val="Hiperligao"/>
            <w:rFonts w:ascii="Arial Narrow" w:hAnsi="Arial Narrow"/>
            <w:noProof/>
          </w:rPr>
          <w:t>Cláusula 63.ª - Comunicações e notificações</w:t>
        </w:r>
        <w:r w:rsidR="00D56A5B">
          <w:rPr>
            <w:noProof/>
            <w:webHidden/>
          </w:rPr>
          <w:tab/>
        </w:r>
        <w:r w:rsidR="00D56A5B">
          <w:rPr>
            <w:noProof/>
            <w:webHidden/>
          </w:rPr>
          <w:fldChar w:fldCharType="begin"/>
        </w:r>
        <w:r w:rsidR="00D56A5B">
          <w:rPr>
            <w:noProof/>
            <w:webHidden/>
          </w:rPr>
          <w:instrText xml:space="preserve"> PAGEREF _Toc532918983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r w:rsidR="00256658">
        <w:rPr>
          <w:noProof/>
        </w:rPr>
        <w:t>1</w:t>
      </w:r>
    </w:p>
    <w:p w:rsidR="00D56A5B" w:rsidRPr="003B5BCF" w:rsidRDefault="00FC2DEF">
      <w:pPr>
        <w:pStyle w:val="ndice1"/>
        <w:tabs>
          <w:tab w:val="right" w:leader="dot" w:pos="9062"/>
        </w:tabs>
        <w:rPr>
          <w:rFonts w:ascii="Calibri" w:hAnsi="Calibri"/>
          <w:noProof/>
          <w:sz w:val="22"/>
          <w:szCs w:val="22"/>
        </w:rPr>
      </w:pPr>
      <w:hyperlink w:anchor="_Toc532918984" w:history="1">
        <w:r w:rsidR="00D56A5B" w:rsidRPr="00116FF3">
          <w:rPr>
            <w:rStyle w:val="Hiperligao"/>
            <w:rFonts w:ascii="Arial Narrow" w:hAnsi="Arial Narrow"/>
            <w:noProof/>
          </w:rPr>
          <w:t>Cláusula 64.ª - Contagem dos prazos</w:t>
        </w:r>
        <w:r w:rsidR="00D56A5B">
          <w:rPr>
            <w:noProof/>
            <w:webHidden/>
          </w:rPr>
          <w:tab/>
        </w:r>
        <w:r w:rsidR="00D56A5B">
          <w:rPr>
            <w:noProof/>
            <w:webHidden/>
          </w:rPr>
          <w:fldChar w:fldCharType="begin"/>
        </w:r>
        <w:r w:rsidR="00D56A5B">
          <w:rPr>
            <w:noProof/>
            <w:webHidden/>
          </w:rPr>
          <w:instrText xml:space="preserve"> PAGEREF _Toc532918984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r w:rsidR="004B49C7">
        <w:rPr>
          <w:noProof/>
        </w:rPr>
        <w:t>2</w:t>
      </w:r>
    </w:p>
    <w:p w:rsidR="00D56A5B" w:rsidRPr="003B5BCF" w:rsidRDefault="00FC2DEF">
      <w:pPr>
        <w:pStyle w:val="ndice1"/>
        <w:tabs>
          <w:tab w:val="right" w:leader="dot" w:pos="9062"/>
        </w:tabs>
        <w:rPr>
          <w:rFonts w:ascii="Calibri" w:hAnsi="Calibri"/>
          <w:noProof/>
          <w:sz w:val="22"/>
          <w:szCs w:val="22"/>
        </w:rPr>
      </w:pPr>
      <w:hyperlink w:anchor="_Toc532918985" w:history="1">
        <w:r w:rsidR="00D56A5B" w:rsidRPr="00116FF3">
          <w:rPr>
            <w:rStyle w:val="Hiperligao"/>
            <w:rFonts w:ascii="Arial Narrow" w:hAnsi="Arial Narrow" w:cs="Arial"/>
            <w:caps/>
            <w:noProof/>
          </w:rPr>
          <w:t>ANEXO I</w:t>
        </w:r>
        <w:r w:rsidR="00D56A5B">
          <w:rPr>
            <w:noProof/>
            <w:webHidden/>
          </w:rPr>
          <w:tab/>
        </w:r>
        <w:r w:rsidR="00D56A5B">
          <w:rPr>
            <w:noProof/>
            <w:webHidden/>
          </w:rPr>
          <w:fldChar w:fldCharType="begin"/>
        </w:r>
        <w:r w:rsidR="00D56A5B">
          <w:rPr>
            <w:noProof/>
            <w:webHidden/>
          </w:rPr>
          <w:instrText xml:space="preserve"> PAGEREF _Toc532918985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r w:rsidR="004B49C7">
        <w:rPr>
          <w:noProof/>
        </w:rPr>
        <w:t>3</w:t>
      </w:r>
    </w:p>
    <w:p w:rsidR="00D56A5B" w:rsidRDefault="007F797D">
      <w:pPr>
        <w:pStyle w:val="ndice1"/>
        <w:tabs>
          <w:tab w:val="right" w:leader="dot" w:pos="9062"/>
        </w:tabs>
        <w:rPr>
          <w:noProof/>
        </w:rPr>
      </w:pPr>
      <w:hyperlink w:anchor="_Toc532918986" w:history="1">
        <w:r w:rsidR="00D56A5B" w:rsidRPr="00116FF3">
          <w:rPr>
            <w:rStyle w:val="Hiperligao"/>
            <w:rFonts w:ascii="Arial Narrow" w:hAnsi="Arial Narrow"/>
            <w:noProof/>
          </w:rPr>
          <w:t>CLÁUSULAS TÉCNICAS GERAIS</w:t>
        </w:r>
        <w:r w:rsidR="00D56A5B">
          <w:rPr>
            <w:noProof/>
            <w:webHidden/>
          </w:rPr>
          <w:tab/>
        </w:r>
        <w:r w:rsidR="00D56A5B">
          <w:rPr>
            <w:noProof/>
            <w:webHidden/>
          </w:rPr>
          <w:fldChar w:fldCharType="begin"/>
        </w:r>
        <w:r w:rsidR="00D56A5B">
          <w:rPr>
            <w:noProof/>
            <w:webHidden/>
          </w:rPr>
          <w:instrText xml:space="preserve"> PAGEREF _Toc532918986 \h </w:instrText>
        </w:r>
        <w:r w:rsidR="00D56A5B">
          <w:rPr>
            <w:noProof/>
            <w:webHidden/>
          </w:rPr>
        </w:r>
        <w:r w:rsidR="00D56A5B">
          <w:rPr>
            <w:noProof/>
            <w:webHidden/>
          </w:rPr>
          <w:fldChar w:fldCharType="separate"/>
        </w:r>
        <w:r w:rsidR="003974AE">
          <w:rPr>
            <w:noProof/>
            <w:webHidden/>
          </w:rPr>
          <w:t>4</w:t>
        </w:r>
        <w:r w:rsidR="00D56A5B">
          <w:rPr>
            <w:noProof/>
            <w:webHidden/>
          </w:rPr>
          <w:fldChar w:fldCharType="end"/>
        </w:r>
      </w:hyperlink>
      <w:r w:rsidR="009B2869">
        <w:rPr>
          <w:noProof/>
        </w:rPr>
        <w:t>4</w:t>
      </w:r>
    </w:p>
    <w:p w:rsidR="00331476" w:rsidRPr="00331476" w:rsidRDefault="00331476" w:rsidP="00331476"/>
    <w:p w:rsidR="002E2F66" w:rsidRPr="00C02C7D" w:rsidRDefault="002E2F66" w:rsidP="00C02C7D">
      <w:pPr>
        <w:spacing w:line="276" w:lineRule="auto"/>
        <w:ind w:left="-630" w:right="-712"/>
        <w:jc w:val="center"/>
        <w:rPr>
          <w:rFonts w:ascii="Arial Narrow" w:hAnsi="Arial Narrow"/>
          <w:b/>
        </w:rPr>
        <w:sectPr w:rsidR="002E2F66" w:rsidRPr="00C02C7D" w:rsidSect="002E2F66">
          <w:footerReference w:type="default" r:id="rId8"/>
          <w:footerReference w:type="first" r:id="rId9"/>
          <w:pgSz w:w="11906" w:h="16838"/>
          <w:pgMar w:top="1417" w:right="1274" w:bottom="1276" w:left="1560" w:header="708" w:footer="431" w:gutter="0"/>
          <w:pgNumType w:start="1"/>
          <w:cols w:space="708"/>
          <w:titlePg/>
          <w:docGrid w:linePitch="360"/>
        </w:sectPr>
      </w:pPr>
      <w:r w:rsidRPr="000C4682">
        <w:rPr>
          <w:rFonts w:ascii="Arial Narrow" w:hAnsi="Arial Narrow"/>
          <w:b/>
          <w:highlight w:val="red"/>
        </w:rPr>
        <w:fldChar w:fldCharType="end"/>
      </w:r>
    </w:p>
    <w:p w:rsidR="00964AFF" w:rsidRDefault="00964AFF" w:rsidP="000972F9">
      <w:pPr>
        <w:pStyle w:val="Cabealho1"/>
        <w:spacing w:before="360" w:after="360" w:line="360" w:lineRule="auto"/>
        <w:jc w:val="center"/>
        <w:rPr>
          <w:rFonts w:ascii="Arial Narrow" w:hAnsi="Arial Narrow"/>
          <w:sz w:val="24"/>
          <w:szCs w:val="24"/>
          <w:lang w:val="pt-PT"/>
        </w:rPr>
      </w:pPr>
      <w:bookmarkStart w:id="0" w:name="_Toc532918906"/>
      <w:r w:rsidRPr="00964AFF">
        <w:rPr>
          <w:rFonts w:ascii="Arial Narrow" w:hAnsi="Arial Narrow"/>
          <w:sz w:val="24"/>
          <w:szCs w:val="24"/>
          <w:lang w:val="pt-PT"/>
        </w:rPr>
        <w:lastRenderedPageBreak/>
        <w:t xml:space="preserve">Capítulo I </w:t>
      </w:r>
      <w:r w:rsidR="001D1744">
        <w:rPr>
          <w:rFonts w:ascii="Arial Narrow" w:hAnsi="Arial Narrow"/>
          <w:sz w:val="24"/>
          <w:szCs w:val="24"/>
          <w:lang w:val="pt-PT"/>
        </w:rPr>
        <w:t>–</w:t>
      </w:r>
      <w:r w:rsidRPr="00964AFF">
        <w:rPr>
          <w:rFonts w:ascii="Arial Narrow" w:hAnsi="Arial Narrow"/>
          <w:sz w:val="24"/>
          <w:szCs w:val="24"/>
          <w:lang w:val="pt-PT"/>
        </w:rPr>
        <w:t xml:space="preserve"> D</w:t>
      </w:r>
      <w:r w:rsidR="001D1744">
        <w:rPr>
          <w:rFonts w:ascii="Arial Narrow" w:hAnsi="Arial Narrow"/>
          <w:sz w:val="24"/>
          <w:szCs w:val="24"/>
          <w:lang w:val="pt-PT"/>
        </w:rPr>
        <w:t>ISPOSIÇÕES INICIAIS</w:t>
      </w:r>
      <w:bookmarkEnd w:id="0"/>
    </w:p>
    <w:p w:rsidR="00620F60" w:rsidRPr="00662B6A" w:rsidRDefault="00570D05" w:rsidP="000972F9">
      <w:pPr>
        <w:pStyle w:val="Cabealho1"/>
        <w:spacing w:before="360" w:after="360" w:line="360" w:lineRule="auto"/>
        <w:jc w:val="center"/>
        <w:rPr>
          <w:rFonts w:ascii="Arial Narrow" w:hAnsi="Arial Narrow"/>
          <w:sz w:val="24"/>
          <w:szCs w:val="24"/>
          <w:lang w:val="pt-PT"/>
        </w:rPr>
      </w:pPr>
      <w:bookmarkStart w:id="1" w:name="_Toc532918907"/>
      <w:r w:rsidRPr="00662B6A">
        <w:rPr>
          <w:rFonts w:ascii="Arial Narrow" w:hAnsi="Arial Narrow"/>
          <w:sz w:val="24"/>
          <w:szCs w:val="24"/>
        </w:rPr>
        <w:t>Cláusula 1.ª</w:t>
      </w:r>
      <w:r w:rsidR="002E2F66" w:rsidRPr="00662B6A">
        <w:rPr>
          <w:rFonts w:ascii="Arial Narrow" w:hAnsi="Arial Narrow"/>
          <w:sz w:val="24"/>
          <w:szCs w:val="24"/>
        </w:rPr>
        <w:t xml:space="preserve"> - </w:t>
      </w:r>
      <w:r w:rsidR="00A21CFF" w:rsidRPr="00662B6A">
        <w:rPr>
          <w:rFonts w:ascii="Arial Narrow" w:hAnsi="Arial Narrow"/>
          <w:sz w:val="24"/>
          <w:szCs w:val="24"/>
        </w:rPr>
        <w:t>Objeto</w:t>
      </w:r>
      <w:bookmarkEnd w:id="1"/>
    </w:p>
    <w:p w:rsidR="009143BD" w:rsidRPr="009172BC" w:rsidRDefault="00FE0534" w:rsidP="007F797D">
      <w:pPr>
        <w:numPr>
          <w:ilvl w:val="0"/>
          <w:numId w:val="8"/>
        </w:numPr>
        <w:tabs>
          <w:tab w:val="left" w:pos="426"/>
        </w:tabs>
        <w:autoSpaceDE w:val="0"/>
        <w:autoSpaceDN w:val="0"/>
        <w:spacing w:after="120" w:line="360" w:lineRule="auto"/>
        <w:jc w:val="both"/>
        <w:rPr>
          <w:rFonts w:ascii="Arial Narrow" w:hAnsi="Arial Narrow"/>
        </w:rPr>
      </w:pPr>
      <w:r w:rsidRPr="009172BC">
        <w:rPr>
          <w:rFonts w:ascii="Arial Narrow" w:hAnsi="Arial Narrow"/>
        </w:rPr>
        <w:t>O presente Caderno de Encargos compreende as cláusulas</w:t>
      </w:r>
      <w:r w:rsidR="001D1744" w:rsidRPr="009172BC">
        <w:rPr>
          <w:rFonts w:ascii="Arial Narrow" w:hAnsi="Arial Narrow"/>
        </w:rPr>
        <w:t xml:space="preserve"> aplicáveis ao </w:t>
      </w:r>
      <w:r w:rsidRPr="009172BC">
        <w:rPr>
          <w:rFonts w:ascii="Arial Narrow" w:hAnsi="Arial Narrow"/>
        </w:rPr>
        <w:t>contrato a celebrar na sequência do</w:t>
      </w:r>
      <w:r w:rsidR="001D1744" w:rsidRPr="009172BC">
        <w:rPr>
          <w:rFonts w:ascii="Arial Narrow" w:hAnsi="Arial Narrow"/>
        </w:rPr>
        <w:t xml:space="preserve"> concurso</w:t>
      </w:r>
      <w:r w:rsidR="00055DD4" w:rsidRPr="009172BC">
        <w:rPr>
          <w:rFonts w:ascii="Arial Narrow" w:hAnsi="Arial Narrow"/>
        </w:rPr>
        <w:t xml:space="preserve"> </w:t>
      </w:r>
      <w:r w:rsidR="001D1744" w:rsidRPr="009172BC">
        <w:rPr>
          <w:rFonts w:ascii="Arial Narrow" w:hAnsi="Arial Narrow"/>
        </w:rPr>
        <w:t>relativo à</w:t>
      </w:r>
      <w:r w:rsidR="00861E91" w:rsidRPr="009172BC">
        <w:rPr>
          <w:rFonts w:ascii="Arial Narrow" w:hAnsi="Arial Narrow"/>
        </w:rPr>
        <w:t xml:space="preserve"> </w:t>
      </w:r>
      <w:proofErr w:type="spellStart"/>
      <w:r w:rsidR="009172BC" w:rsidRPr="009172BC">
        <w:rPr>
          <w:rFonts w:ascii="Arial Narrow" w:hAnsi="Arial Narrow"/>
        </w:rPr>
        <w:t>Empª</w:t>
      </w:r>
      <w:proofErr w:type="spellEnd"/>
      <w:r w:rsidR="009172BC" w:rsidRPr="009172BC">
        <w:rPr>
          <w:rFonts w:ascii="Arial Narrow" w:hAnsi="Arial Narrow"/>
        </w:rPr>
        <w:t xml:space="preserve"> 38/DMMC/DHM/DIH/2020-"EXECUÇÃO DE TRABALHOS PRIORITÁRIOS E URGENTES DE CONSERVAÇÃO E MANUTENÇÃO EM PATRIMÓNIO MUNICIPAL HABITACIONAL"</w:t>
      </w:r>
      <w:r w:rsidR="009172BC">
        <w:rPr>
          <w:rFonts w:ascii="Arial Narrow" w:hAnsi="Arial Narrow"/>
        </w:rPr>
        <w:t xml:space="preserve"> - </w:t>
      </w:r>
      <w:r w:rsidR="009172BC" w:rsidRPr="009172BC">
        <w:rPr>
          <w:rFonts w:ascii="Arial Narrow" w:hAnsi="Arial Narrow"/>
        </w:rPr>
        <w:t>Processo n.º 03/CP/DGES/ND/2021</w:t>
      </w:r>
    </w:p>
    <w:p w:rsidR="001D1744" w:rsidRDefault="001D1744" w:rsidP="00166CDB">
      <w:pPr>
        <w:numPr>
          <w:ilvl w:val="0"/>
          <w:numId w:val="8"/>
        </w:numPr>
        <w:tabs>
          <w:tab w:val="left" w:pos="426"/>
        </w:tabs>
        <w:autoSpaceDE w:val="0"/>
        <w:autoSpaceDN w:val="0"/>
        <w:spacing w:after="120" w:line="360" w:lineRule="auto"/>
        <w:ind w:left="426" w:hanging="426"/>
        <w:jc w:val="both"/>
        <w:rPr>
          <w:rFonts w:ascii="Arial Narrow" w:hAnsi="Arial Narrow"/>
        </w:rPr>
      </w:pPr>
      <w:r w:rsidRPr="001D1744">
        <w:rPr>
          <w:rFonts w:ascii="Arial Narrow" w:hAnsi="Arial Narrow"/>
        </w:rPr>
        <w:t xml:space="preserve">A </w:t>
      </w:r>
      <w:r w:rsidR="00861E91" w:rsidRPr="001D1744">
        <w:rPr>
          <w:rFonts w:ascii="Arial Narrow" w:hAnsi="Arial Narrow"/>
        </w:rPr>
        <w:t xml:space="preserve">presente </w:t>
      </w:r>
      <w:r w:rsidRPr="001D1744">
        <w:rPr>
          <w:rFonts w:ascii="Arial Narrow" w:hAnsi="Arial Narrow"/>
        </w:rPr>
        <w:t>empreitada é constituída pelos seguintes lotes:</w:t>
      </w:r>
      <w:r w:rsidR="00861E91" w:rsidRPr="001D1744">
        <w:rPr>
          <w:rFonts w:ascii="Arial Narrow" w:hAnsi="Arial Narrow"/>
        </w:rPr>
        <w:t xml:space="preserve"> </w:t>
      </w:r>
    </w:p>
    <w:p w:rsidR="009172BC" w:rsidRPr="00184458" w:rsidRDefault="009172BC" w:rsidP="009172BC">
      <w:pPr>
        <w:tabs>
          <w:tab w:val="left" w:pos="426"/>
        </w:tabs>
        <w:spacing w:line="360" w:lineRule="auto"/>
        <w:ind w:left="851"/>
        <w:jc w:val="both"/>
        <w:rPr>
          <w:rFonts w:ascii="Arial Narrow" w:hAnsi="Arial Narrow"/>
        </w:rPr>
      </w:pPr>
      <w:r w:rsidRPr="002A3DC5">
        <w:rPr>
          <w:rFonts w:ascii="Arial Narrow" w:hAnsi="Arial Narrow"/>
          <w:b/>
        </w:rPr>
        <w:t>LOTE 1</w:t>
      </w:r>
      <w:r w:rsidRPr="002A3DC5">
        <w:rPr>
          <w:rFonts w:ascii="Arial Narrow" w:hAnsi="Arial Narrow"/>
        </w:rPr>
        <w:t xml:space="preserve"> – Zona Ocidental que inclui as seguintes Freguesias: </w:t>
      </w:r>
      <w:r w:rsidRPr="00184458">
        <w:rPr>
          <w:rFonts w:ascii="Arial Narrow" w:hAnsi="Arial Narrow"/>
        </w:rPr>
        <w:t>Alcântara, Ajuda, Belém, Benfica, Campo de Ourique, Carnide, Estrela e São Domingos de Benfica.</w:t>
      </w:r>
    </w:p>
    <w:p w:rsidR="009172BC" w:rsidRPr="00184458" w:rsidRDefault="009172BC" w:rsidP="009172BC">
      <w:pPr>
        <w:tabs>
          <w:tab w:val="left" w:pos="426"/>
        </w:tabs>
        <w:spacing w:line="360" w:lineRule="auto"/>
        <w:ind w:left="851"/>
        <w:jc w:val="both"/>
        <w:rPr>
          <w:rFonts w:ascii="Arial Narrow" w:hAnsi="Arial Narrow"/>
        </w:rPr>
      </w:pPr>
      <w:r w:rsidRPr="002A3DC5">
        <w:rPr>
          <w:rFonts w:ascii="Arial Narrow" w:hAnsi="Arial Narrow"/>
          <w:b/>
        </w:rPr>
        <w:t>LOTE 2</w:t>
      </w:r>
      <w:r w:rsidRPr="002A3DC5">
        <w:rPr>
          <w:rFonts w:ascii="Arial Narrow" w:hAnsi="Arial Narrow"/>
        </w:rPr>
        <w:t xml:space="preserve"> – Zona Oriental que inclui as seguintes Freguesias: </w:t>
      </w:r>
      <w:r w:rsidRPr="00184458">
        <w:rPr>
          <w:rFonts w:ascii="Arial Narrow" w:hAnsi="Arial Narrow"/>
        </w:rPr>
        <w:t xml:space="preserve">Alvalade, Beato, Lumiar, Marvila, Olivais, Parque das Nações e Santa Clara. </w:t>
      </w:r>
    </w:p>
    <w:p w:rsidR="009172BC" w:rsidRPr="00184458" w:rsidRDefault="009172BC" w:rsidP="009172BC">
      <w:pPr>
        <w:tabs>
          <w:tab w:val="left" w:pos="426"/>
        </w:tabs>
        <w:spacing w:line="360" w:lineRule="auto"/>
        <w:ind w:left="851"/>
        <w:jc w:val="both"/>
        <w:rPr>
          <w:rFonts w:ascii="Arial Narrow" w:hAnsi="Arial Narrow"/>
        </w:rPr>
      </w:pPr>
      <w:r w:rsidRPr="002A3DC5">
        <w:rPr>
          <w:rFonts w:ascii="Arial Narrow" w:hAnsi="Arial Narrow"/>
          <w:b/>
        </w:rPr>
        <w:t>LOTE 3</w:t>
      </w:r>
      <w:r w:rsidRPr="002A3DC5">
        <w:rPr>
          <w:rFonts w:ascii="Arial Narrow" w:hAnsi="Arial Narrow"/>
        </w:rPr>
        <w:t xml:space="preserve"> – Zona Central que inclui as seguintes Freguesias</w:t>
      </w:r>
      <w:r w:rsidRPr="00184458">
        <w:rPr>
          <w:rFonts w:ascii="Arial Narrow" w:hAnsi="Arial Narrow"/>
        </w:rPr>
        <w:t>: Arroios, Areeiro, Avenidas Novas, Campolide, Misericórdia, Penha de França, Santa Maria Maior, Santo António e São Vicente</w:t>
      </w:r>
    </w:p>
    <w:p w:rsidR="009166F3" w:rsidRPr="00662B6A" w:rsidRDefault="001D1744" w:rsidP="00166CDB">
      <w:pPr>
        <w:numPr>
          <w:ilvl w:val="0"/>
          <w:numId w:val="8"/>
        </w:numPr>
        <w:tabs>
          <w:tab w:val="left" w:pos="426"/>
        </w:tabs>
        <w:autoSpaceDE w:val="0"/>
        <w:autoSpaceDN w:val="0"/>
        <w:spacing w:after="120" w:line="360" w:lineRule="auto"/>
        <w:ind w:left="426" w:hanging="426"/>
        <w:jc w:val="both"/>
        <w:rPr>
          <w:rFonts w:ascii="Arial Narrow" w:hAnsi="Arial Narrow"/>
        </w:rPr>
      </w:pPr>
      <w:r>
        <w:rPr>
          <w:rFonts w:ascii="Arial Narrow" w:hAnsi="Arial Narrow"/>
        </w:rPr>
        <w:t>A empreitada</w:t>
      </w:r>
      <w:r w:rsidR="009166F3" w:rsidRPr="00662B6A">
        <w:rPr>
          <w:rFonts w:ascii="Arial Narrow" w:hAnsi="Arial Narrow"/>
        </w:rPr>
        <w:t xml:space="preserve"> </w:t>
      </w:r>
      <w:r w:rsidR="009166F3" w:rsidRPr="00662B6A">
        <w:rPr>
          <w:rFonts w:ascii="Arial Narrow" w:hAnsi="Arial Narrow" w:cs="BookAntiqua"/>
        </w:rPr>
        <w:t xml:space="preserve">tem </w:t>
      </w:r>
      <w:r w:rsidR="009166F3" w:rsidRPr="00662B6A">
        <w:rPr>
          <w:rFonts w:ascii="Arial Narrow" w:hAnsi="Arial Narrow"/>
        </w:rPr>
        <w:t xml:space="preserve">por objeto a realização dos trabalhos indicados </w:t>
      </w:r>
      <w:r w:rsidR="00DE39AE" w:rsidRPr="00662B6A">
        <w:rPr>
          <w:rFonts w:ascii="Arial Narrow" w:hAnsi="Arial Narrow"/>
        </w:rPr>
        <w:t>na lista de trabalhos fornecida pela entidade adjudicante</w:t>
      </w:r>
      <w:r w:rsidR="00BC51E9" w:rsidRPr="00662B6A">
        <w:rPr>
          <w:rFonts w:ascii="Arial Narrow" w:hAnsi="Arial Narrow"/>
        </w:rPr>
        <w:t xml:space="preserve">, </w:t>
      </w:r>
      <w:r w:rsidR="009166F3" w:rsidRPr="00662B6A">
        <w:rPr>
          <w:rFonts w:ascii="Arial Narrow" w:hAnsi="Arial Narrow"/>
        </w:rPr>
        <w:t xml:space="preserve">de acordo com </w:t>
      </w:r>
      <w:r w:rsidR="00BC51E9" w:rsidRPr="00662B6A">
        <w:rPr>
          <w:rFonts w:ascii="Arial Narrow" w:hAnsi="Arial Narrow"/>
        </w:rPr>
        <w:t xml:space="preserve">as </w:t>
      </w:r>
      <w:r w:rsidR="009166F3" w:rsidRPr="00662B6A">
        <w:rPr>
          <w:rFonts w:ascii="Arial Narrow" w:hAnsi="Arial Narrow"/>
        </w:rPr>
        <w:t>cláusulas deste caderno de encargos</w:t>
      </w:r>
      <w:r w:rsidR="00DE39AE" w:rsidRPr="00662B6A">
        <w:rPr>
          <w:rFonts w:ascii="Arial Narrow" w:hAnsi="Arial Narrow"/>
        </w:rPr>
        <w:t>, bem como com os elementos constantes das Requisições de Trabalhos a fornecer ao empreiteiro durante a execução do contrato</w:t>
      </w:r>
      <w:r w:rsidR="009166F3" w:rsidRPr="00662B6A">
        <w:rPr>
          <w:rFonts w:ascii="Arial Narrow" w:hAnsi="Arial Narrow"/>
          <w:color w:val="FF0000"/>
        </w:rPr>
        <w:t>.</w:t>
      </w:r>
    </w:p>
    <w:p w:rsidR="00637CB0" w:rsidRPr="00662B6A" w:rsidRDefault="00570D05" w:rsidP="00166CDB">
      <w:pPr>
        <w:numPr>
          <w:ilvl w:val="0"/>
          <w:numId w:val="8"/>
        </w:numPr>
        <w:tabs>
          <w:tab w:val="left" w:pos="426"/>
        </w:tabs>
        <w:autoSpaceDE w:val="0"/>
        <w:autoSpaceDN w:val="0"/>
        <w:spacing w:after="120" w:line="360" w:lineRule="auto"/>
        <w:ind w:left="425" w:hanging="425"/>
        <w:jc w:val="both"/>
        <w:rPr>
          <w:rFonts w:ascii="Arial Narrow" w:hAnsi="Arial Narrow"/>
        </w:rPr>
      </w:pPr>
      <w:r w:rsidRPr="00662B6A">
        <w:rPr>
          <w:rFonts w:ascii="Arial Narrow" w:hAnsi="Arial Narrow"/>
        </w:rPr>
        <w:t>O</w:t>
      </w:r>
      <w:r w:rsidR="00A54550" w:rsidRPr="00662B6A">
        <w:rPr>
          <w:rFonts w:ascii="Arial Narrow" w:hAnsi="Arial Narrow"/>
        </w:rPr>
        <w:t>s</w:t>
      </w:r>
      <w:r w:rsidRPr="00662B6A">
        <w:rPr>
          <w:rFonts w:ascii="Arial Narrow" w:hAnsi="Arial Narrow"/>
        </w:rPr>
        <w:t xml:space="preserve"> </w:t>
      </w:r>
      <w:r w:rsidR="00674A41" w:rsidRPr="00662B6A">
        <w:rPr>
          <w:rFonts w:ascii="Arial Narrow" w:hAnsi="Arial Narrow"/>
        </w:rPr>
        <w:t>trabalhos</w:t>
      </w:r>
      <w:r w:rsidR="00A54550" w:rsidRPr="00662B6A">
        <w:rPr>
          <w:rFonts w:ascii="Arial Narrow" w:hAnsi="Arial Narrow"/>
        </w:rPr>
        <w:t xml:space="preserve"> </w:t>
      </w:r>
      <w:r w:rsidRPr="00662B6A">
        <w:rPr>
          <w:rFonts w:ascii="Arial Narrow" w:hAnsi="Arial Narrow"/>
        </w:rPr>
        <w:t>a realizar abrange</w:t>
      </w:r>
      <w:r w:rsidR="00A54550" w:rsidRPr="00662B6A">
        <w:rPr>
          <w:rFonts w:ascii="Arial Narrow" w:hAnsi="Arial Narrow"/>
        </w:rPr>
        <w:t>m</w:t>
      </w:r>
      <w:r w:rsidRPr="00662B6A">
        <w:rPr>
          <w:rFonts w:ascii="Arial Narrow" w:hAnsi="Arial Narrow"/>
        </w:rPr>
        <w:t xml:space="preserve"> tudo quanto seja consequente ou necessário para sua perfeita execução, sem </w:t>
      </w:r>
      <w:r w:rsidR="00A21CFF" w:rsidRPr="00662B6A">
        <w:rPr>
          <w:rFonts w:ascii="Arial Narrow" w:hAnsi="Arial Narrow"/>
        </w:rPr>
        <w:t>exceções</w:t>
      </w:r>
      <w:r w:rsidRPr="00662B6A">
        <w:rPr>
          <w:rFonts w:ascii="Arial Narrow" w:hAnsi="Arial Narrow"/>
        </w:rPr>
        <w:t xml:space="preserve"> que não sej</w:t>
      </w:r>
      <w:r w:rsidR="00331476">
        <w:rPr>
          <w:rFonts w:ascii="Arial Narrow" w:hAnsi="Arial Narrow"/>
        </w:rPr>
        <w:t>am as concretamente indicadas na Requisição</w:t>
      </w:r>
      <w:r w:rsidRPr="00662B6A">
        <w:rPr>
          <w:rFonts w:ascii="Arial Narrow" w:hAnsi="Arial Narrow"/>
        </w:rPr>
        <w:t xml:space="preserve"> ou no caderno de encargos, não </w:t>
      </w:r>
      <w:r w:rsidR="00D02ED1" w:rsidRPr="00662B6A">
        <w:rPr>
          <w:rFonts w:ascii="Arial Narrow" w:hAnsi="Arial Narrow"/>
        </w:rPr>
        <w:t>sendo, portanto,</w:t>
      </w:r>
      <w:r w:rsidRPr="00662B6A">
        <w:rPr>
          <w:rFonts w:ascii="Arial Narrow" w:hAnsi="Arial Narrow"/>
        </w:rPr>
        <w:t xml:space="preserve"> de atender quaisquer alegações da não previsibilidade inicial de quaisquer trabalhos quer complementares quer especiais</w:t>
      </w:r>
      <w:r w:rsidR="0014194F" w:rsidRPr="00662B6A">
        <w:rPr>
          <w:rFonts w:ascii="Arial Narrow" w:hAnsi="Arial Narrow"/>
        </w:rPr>
        <w:t>.</w:t>
      </w:r>
    </w:p>
    <w:p w:rsidR="00620F60" w:rsidRPr="00662B6A" w:rsidRDefault="00570D05" w:rsidP="00251589">
      <w:pPr>
        <w:pStyle w:val="Cabealho1"/>
        <w:spacing w:before="360" w:after="360" w:line="360" w:lineRule="auto"/>
        <w:ind w:left="357" w:hanging="357"/>
        <w:jc w:val="center"/>
        <w:rPr>
          <w:rFonts w:ascii="Arial Narrow" w:hAnsi="Arial Narrow"/>
          <w:sz w:val="24"/>
          <w:szCs w:val="24"/>
          <w:lang w:val="pt-PT"/>
        </w:rPr>
      </w:pPr>
      <w:bookmarkStart w:id="2" w:name="_Toc532918908"/>
      <w:r w:rsidRPr="00662B6A">
        <w:rPr>
          <w:rFonts w:ascii="Arial Narrow" w:hAnsi="Arial Narrow"/>
          <w:sz w:val="24"/>
          <w:szCs w:val="24"/>
        </w:rPr>
        <w:t>Cláusula 2.ª</w:t>
      </w:r>
      <w:r w:rsidR="00BB7CFF" w:rsidRPr="00662B6A">
        <w:rPr>
          <w:rFonts w:ascii="Arial Narrow" w:hAnsi="Arial Narrow"/>
          <w:sz w:val="24"/>
          <w:szCs w:val="24"/>
        </w:rPr>
        <w:t xml:space="preserve"> - </w:t>
      </w:r>
      <w:r w:rsidRPr="00662B6A">
        <w:rPr>
          <w:rFonts w:ascii="Arial Narrow" w:hAnsi="Arial Narrow"/>
          <w:sz w:val="24"/>
          <w:szCs w:val="24"/>
        </w:rPr>
        <w:t xml:space="preserve">Disposições e Cláusulas que regem </w:t>
      </w:r>
      <w:r w:rsidR="001D1744">
        <w:rPr>
          <w:rFonts w:ascii="Arial Narrow" w:hAnsi="Arial Narrow"/>
          <w:sz w:val="24"/>
          <w:szCs w:val="24"/>
          <w:lang w:val="pt-PT"/>
        </w:rPr>
        <w:t>a Empreitada</w:t>
      </w:r>
      <w:bookmarkEnd w:id="2"/>
    </w:p>
    <w:p w:rsidR="004929A3" w:rsidRPr="00662B6A" w:rsidRDefault="004929A3" w:rsidP="00166CDB">
      <w:pPr>
        <w:numPr>
          <w:ilvl w:val="0"/>
          <w:numId w:val="11"/>
        </w:numPr>
        <w:autoSpaceDE w:val="0"/>
        <w:autoSpaceDN w:val="0"/>
        <w:adjustRightInd w:val="0"/>
        <w:spacing w:line="360" w:lineRule="auto"/>
        <w:jc w:val="both"/>
        <w:rPr>
          <w:rFonts w:ascii="Arial Narrow" w:hAnsi="Arial Narrow"/>
        </w:rPr>
      </w:pPr>
      <w:r w:rsidRPr="00662B6A">
        <w:rPr>
          <w:rFonts w:ascii="Arial Narrow" w:hAnsi="Arial Narrow"/>
        </w:rPr>
        <w:t>A execução do Contrato obedece:</w:t>
      </w:r>
    </w:p>
    <w:p w:rsidR="00674A41" w:rsidRPr="00662B6A" w:rsidRDefault="004929A3" w:rsidP="00166CDB">
      <w:pPr>
        <w:pStyle w:val="PargrafodaLista"/>
        <w:numPr>
          <w:ilvl w:val="1"/>
          <w:numId w:val="12"/>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Às cláusulas do Contrato e ao estabelecido em todos os elementos e documentos que dele fazem parte integrante;</w:t>
      </w:r>
    </w:p>
    <w:p w:rsidR="004929A3" w:rsidRPr="00662B6A" w:rsidRDefault="004929A3" w:rsidP="00166CDB">
      <w:pPr>
        <w:pStyle w:val="PargrafodaLista"/>
        <w:numPr>
          <w:ilvl w:val="1"/>
          <w:numId w:val="12"/>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 xml:space="preserve">Ao </w:t>
      </w:r>
      <w:r w:rsidR="008A6C30" w:rsidRPr="00662B6A">
        <w:rPr>
          <w:rFonts w:ascii="Arial Narrow" w:hAnsi="Arial Narrow"/>
          <w:color w:val="212121"/>
          <w:sz w:val="24"/>
          <w:szCs w:val="24"/>
        </w:rPr>
        <w:t xml:space="preserve">Código dos </w:t>
      </w:r>
      <w:r w:rsidR="008A6C30" w:rsidRPr="00662B6A">
        <w:rPr>
          <w:rFonts w:ascii="Arial Narrow" w:hAnsi="Arial Narrow"/>
          <w:sz w:val="24"/>
          <w:szCs w:val="24"/>
        </w:rPr>
        <w:t xml:space="preserve">Contratos Públicos, aprovado pelo Decreto-Lei n.º 18/2008, de 29 de janeiro, </w:t>
      </w:r>
      <w:r w:rsidR="00072488">
        <w:rPr>
          <w:rFonts w:ascii="Arial Narrow" w:hAnsi="Arial Narrow"/>
          <w:sz w:val="24"/>
          <w:szCs w:val="24"/>
        </w:rPr>
        <w:t xml:space="preserve">na sua redação atual </w:t>
      </w:r>
      <w:r w:rsidR="00674A41" w:rsidRPr="00662B6A">
        <w:rPr>
          <w:rFonts w:ascii="Arial Narrow" w:hAnsi="Arial Narrow"/>
          <w:sz w:val="24"/>
          <w:szCs w:val="24"/>
        </w:rPr>
        <w:t>(CCP</w:t>
      </w:r>
      <w:r w:rsidR="001C4B4C" w:rsidRPr="00662B6A">
        <w:rPr>
          <w:rFonts w:ascii="Arial Narrow" w:hAnsi="Arial Narrow"/>
          <w:sz w:val="24"/>
          <w:szCs w:val="24"/>
        </w:rPr>
        <w:t>)</w:t>
      </w:r>
      <w:r w:rsidRPr="00662B6A">
        <w:rPr>
          <w:rFonts w:ascii="Arial Narrow" w:hAnsi="Arial Narrow"/>
          <w:sz w:val="24"/>
          <w:szCs w:val="24"/>
        </w:rPr>
        <w:t>;</w:t>
      </w:r>
    </w:p>
    <w:p w:rsidR="004929A3" w:rsidRPr="00662B6A" w:rsidRDefault="004929A3" w:rsidP="00166CDB">
      <w:pPr>
        <w:pStyle w:val="PargrafodaLista"/>
        <w:numPr>
          <w:ilvl w:val="1"/>
          <w:numId w:val="12"/>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À regulamentação das condições de segurança e de saúde no trabalho em estaleiros temporários ou móveis (Decreto-Lei n.º 273/2003, de 29 de outubro) e respetiva legislação complementar;</w:t>
      </w:r>
    </w:p>
    <w:p w:rsidR="004929A3" w:rsidRPr="00662B6A" w:rsidRDefault="004929A3" w:rsidP="00166CDB">
      <w:pPr>
        <w:pStyle w:val="PargrafodaLista"/>
        <w:numPr>
          <w:ilvl w:val="1"/>
          <w:numId w:val="12"/>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lastRenderedPageBreak/>
        <w:t>À restante legislação e regulamentação aplicável, nomeadamente a que respeita à construção, à revisão de preços, às instalações do pessoal, à segurança social, à higiene, segurança, prevenção e medicina no trabalho, à prevenção e gestão de resíduos de demolição e construção e à responsabilidade civil perante terceiros;</w:t>
      </w:r>
    </w:p>
    <w:p w:rsidR="004929A3" w:rsidRPr="00662B6A" w:rsidRDefault="004929A3" w:rsidP="00166CDB">
      <w:pPr>
        <w:pStyle w:val="PargrafodaLista"/>
        <w:numPr>
          <w:ilvl w:val="1"/>
          <w:numId w:val="12"/>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Às regras da arte.</w:t>
      </w:r>
    </w:p>
    <w:p w:rsidR="00BA230A" w:rsidRPr="00662B6A" w:rsidRDefault="00BA230A" w:rsidP="00BA230A">
      <w:pPr>
        <w:pStyle w:val="PargrafodaLista"/>
        <w:autoSpaceDE w:val="0"/>
        <w:autoSpaceDN w:val="0"/>
        <w:adjustRightInd w:val="0"/>
        <w:spacing w:line="360" w:lineRule="auto"/>
        <w:contextualSpacing/>
        <w:jc w:val="both"/>
        <w:rPr>
          <w:rFonts w:ascii="Arial Narrow" w:hAnsi="Arial Narrow"/>
          <w:sz w:val="24"/>
          <w:szCs w:val="24"/>
        </w:rPr>
      </w:pPr>
    </w:p>
    <w:p w:rsidR="004929A3" w:rsidRPr="00662B6A" w:rsidRDefault="004929A3" w:rsidP="00166CDB">
      <w:pPr>
        <w:numPr>
          <w:ilvl w:val="0"/>
          <w:numId w:val="11"/>
        </w:numPr>
        <w:autoSpaceDE w:val="0"/>
        <w:autoSpaceDN w:val="0"/>
        <w:adjustRightInd w:val="0"/>
        <w:spacing w:line="360" w:lineRule="auto"/>
        <w:jc w:val="both"/>
        <w:rPr>
          <w:rFonts w:ascii="Arial Narrow" w:hAnsi="Arial Narrow"/>
        </w:rPr>
      </w:pPr>
      <w:r w:rsidRPr="00662B6A">
        <w:rPr>
          <w:rFonts w:ascii="Arial Narrow" w:hAnsi="Arial Narrow"/>
        </w:rPr>
        <w:t>Para efeitos do disposto na alínea a) do número anterior, consideram-se integrados no Contrato:</w:t>
      </w:r>
    </w:p>
    <w:p w:rsidR="00DE39AE" w:rsidRPr="00662B6A" w:rsidRDefault="00DE39AE"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O clausulado contratual, incluindo os ajustamentos propostos de acordo com o disposto no artigo 99.º do CCP e aceites pelo adjudicatário nos termos do disposto no artigo 101.º do mesmo Código;</w:t>
      </w:r>
    </w:p>
    <w:p w:rsidR="004929A3" w:rsidRPr="00662B6A" w:rsidRDefault="004929A3"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Os anexos ao Contrato;</w:t>
      </w:r>
    </w:p>
    <w:p w:rsidR="004929A3" w:rsidRPr="00662B6A" w:rsidRDefault="004929A3"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Os suprimentos dos erros e das omissões do caderno de encargos identificados pelos concorrentes, desde que tais erros e omissões tenham sido expressamente aceites pelo órgão competente para a decisão de contratar, nos termos do disposto na alínea b) do n.º 5 e no n.º 6 do artigo 50.º do</w:t>
      </w:r>
      <w:r w:rsidR="001A762F" w:rsidRPr="00662B6A">
        <w:rPr>
          <w:rFonts w:ascii="Arial Narrow" w:hAnsi="Arial Narrow"/>
          <w:sz w:val="24"/>
          <w:szCs w:val="24"/>
        </w:rPr>
        <w:t xml:space="preserve"> </w:t>
      </w:r>
      <w:r w:rsidR="00DE39AE" w:rsidRPr="00662B6A">
        <w:rPr>
          <w:rFonts w:ascii="Arial Narrow" w:hAnsi="Arial Narrow"/>
          <w:sz w:val="24"/>
          <w:szCs w:val="24"/>
        </w:rPr>
        <w:t>CCP</w:t>
      </w:r>
      <w:r w:rsidRPr="00662B6A">
        <w:rPr>
          <w:rFonts w:ascii="Arial Narrow" w:hAnsi="Arial Narrow"/>
          <w:sz w:val="24"/>
          <w:szCs w:val="24"/>
        </w:rPr>
        <w:t>;</w:t>
      </w:r>
    </w:p>
    <w:p w:rsidR="004929A3" w:rsidRPr="00662B6A" w:rsidRDefault="004929A3"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Os esclarecimentos e as retificações relativos ao caderno de encargos;</w:t>
      </w:r>
    </w:p>
    <w:p w:rsidR="004929A3" w:rsidRPr="00662B6A" w:rsidRDefault="004929A3"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 xml:space="preserve">O </w:t>
      </w:r>
      <w:r w:rsidR="00674A41" w:rsidRPr="00662B6A">
        <w:rPr>
          <w:rFonts w:ascii="Arial Narrow" w:hAnsi="Arial Narrow"/>
          <w:sz w:val="24"/>
          <w:szCs w:val="24"/>
        </w:rPr>
        <w:t xml:space="preserve">presente </w:t>
      </w:r>
      <w:r w:rsidRPr="00662B6A">
        <w:rPr>
          <w:rFonts w:ascii="Arial Narrow" w:hAnsi="Arial Narrow"/>
          <w:sz w:val="24"/>
          <w:szCs w:val="24"/>
        </w:rPr>
        <w:t>caderno de encargos</w:t>
      </w:r>
      <w:r w:rsidR="00674A41" w:rsidRPr="00662B6A">
        <w:rPr>
          <w:rFonts w:ascii="Arial Narrow" w:hAnsi="Arial Narrow"/>
          <w:sz w:val="24"/>
          <w:szCs w:val="24"/>
        </w:rPr>
        <w:t>, com todas as peças que o constituem</w:t>
      </w:r>
      <w:r w:rsidRPr="00662B6A">
        <w:rPr>
          <w:rFonts w:ascii="Arial Narrow" w:hAnsi="Arial Narrow"/>
          <w:sz w:val="24"/>
          <w:szCs w:val="24"/>
        </w:rPr>
        <w:t>;</w:t>
      </w:r>
    </w:p>
    <w:p w:rsidR="004929A3" w:rsidRPr="00662B6A" w:rsidRDefault="004929A3"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A proposta adjudicada;</w:t>
      </w:r>
    </w:p>
    <w:p w:rsidR="004929A3" w:rsidRPr="00662B6A" w:rsidRDefault="004929A3"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Os esclarecimentos sobre a proposta adjudicada prestados pelo</w:t>
      </w:r>
      <w:r w:rsidR="00324F2A" w:rsidRPr="00662B6A">
        <w:rPr>
          <w:rFonts w:ascii="Arial Narrow" w:hAnsi="Arial Narrow"/>
          <w:sz w:val="24"/>
          <w:szCs w:val="24"/>
        </w:rPr>
        <w:t xml:space="preserve"> </w:t>
      </w:r>
      <w:r w:rsidR="008A3D20">
        <w:rPr>
          <w:rFonts w:ascii="Arial Narrow" w:hAnsi="Arial Narrow"/>
          <w:sz w:val="24"/>
          <w:szCs w:val="24"/>
        </w:rPr>
        <w:t>empreiteiro</w:t>
      </w:r>
      <w:r w:rsidRPr="00662B6A">
        <w:rPr>
          <w:rFonts w:ascii="Arial Narrow" w:hAnsi="Arial Narrow"/>
          <w:sz w:val="24"/>
          <w:szCs w:val="24"/>
        </w:rPr>
        <w:t>;</w:t>
      </w:r>
    </w:p>
    <w:p w:rsidR="004929A3" w:rsidRPr="00662B6A" w:rsidRDefault="004929A3" w:rsidP="00166CDB">
      <w:pPr>
        <w:pStyle w:val="PargrafodaLista"/>
        <w:numPr>
          <w:ilvl w:val="0"/>
          <w:numId w:val="13"/>
        </w:numPr>
        <w:autoSpaceDE w:val="0"/>
        <w:autoSpaceDN w:val="0"/>
        <w:adjustRightInd w:val="0"/>
        <w:spacing w:line="360" w:lineRule="auto"/>
        <w:ind w:left="993" w:hanging="284"/>
        <w:contextualSpacing/>
        <w:jc w:val="both"/>
        <w:rPr>
          <w:rFonts w:ascii="Arial Narrow" w:hAnsi="Arial Narrow"/>
          <w:sz w:val="24"/>
          <w:szCs w:val="24"/>
        </w:rPr>
      </w:pPr>
      <w:r w:rsidRPr="00662B6A">
        <w:rPr>
          <w:rFonts w:ascii="Arial Narrow" w:hAnsi="Arial Narrow"/>
          <w:sz w:val="24"/>
          <w:szCs w:val="24"/>
        </w:rPr>
        <w:t>Todos os outros documentos que sejam referidos no clausulado contratual ou no caderno de encargos.</w:t>
      </w:r>
    </w:p>
    <w:p w:rsidR="00620F60" w:rsidRPr="00662B6A" w:rsidRDefault="00570D05" w:rsidP="00251589">
      <w:pPr>
        <w:pStyle w:val="Cabealho1"/>
        <w:spacing w:before="360" w:after="360" w:line="360" w:lineRule="auto"/>
        <w:ind w:left="357" w:hanging="357"/>
        <w:jc w:val="center"/>
        <w:rPr>
          <w:rFonts w:ascii="Arial Narrow" w:hAnsi="Arial Narrow"/>
          <w:sz w:val="24"/>
          <w:szCs w:val="24"/>
          <w:lang w:val="pt-PT"/>
        </w:rPr>
      </w:pPr>
      <w:bookmarkStart w:id="3" w:name="_Toc532918909"/>
      <w:r w:rsidRPr="00662B6A">
        <w:rPr>
          <w:rFonts w:ascii="Arial Narrow" w:hAnsi="Arial Narrow"/>
          <w:sz w:val="24"/>
          <w:szCs w:val="24"/>
        </w:rPr>
        <w:t>Cláusula 3.ª</w:t>
      </w:r>
      <w:r w:rsidR="00BB7CFF" w:rsidRPr="00662B6A">
        <w:rPr>
          <w:rFonts w:ascii="Arial Narrow" w:hAnsi="Arial Narrow"/>
          <w:sz w:val="24"/>
          <w:szCs w:val="24"/>
        </w:rPr>
        <w:t xml:space="preserve"> - </w:t>
      </w:r>
      <w:r w:rsidRPr="00662B6A">
        <w:rPr>
          <w:rFonts w:ascii="Arial Narrow" w:hAnsi="Arial Narrow"/>
          <w:sz w:val="24"/>
          <w:szCs w:val="24"/>
        </w:rPr>
        <w:t xml:space="preserve">Interpretação dos Documentos que regem </w:t>
      </w:r>
      <w:r w:rsidR="008A3D20">
        <w:rPr>
          <w:rFonts w:ascii="Arial Narrow" w:hAnsi="Arial Narrow"/>
          <w:sz w:val="24"/>
          <w:szCs w:val="24"/>
          <w:lang w:val="pt-PT"/>
        </w:rPr>
        <w:t>a Empreitada</w:t>
      </w:r>
      <w:bookmarkEnd w:id="3"/>
    </w:p>
    <w:p w:rsidR="00570D05" w:rsidRPr="00662B6A" w:rsidRDefault="00570D05" w:rsidP="00166CDB">
      <w:pPr>
        <w:numPr>
          <w:ilvl w:val="0"/>
          <w:numId w:val="4"/>
        </w:numPr>
        <w:tabs>
          <w:tab w:val="clear" w:pos="72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As divergências que eventualmente possam surgir, relativamente ao disposto nos vários documentos que fazem parte integrante e indissociável do contrato, resolver-se-ão através da seguinte ordem, decrescente de prevalência, sem prejuízo dos critérios legais de interpretação:</w:t>
      </w:r>
    </w:p>
    <w:p w:rsidR="00570D05" w:rsidRPr="00662B6A" w:rsidRDefault="00570D05" w:rsidP="00F814DB">
      <w:pPr>
        <w:numPr>
          <w:ilvl w:val="2"/>
          <w:numId w:val="1"/>
        </w:numPr>
        <w:spacing w:after="120" w:line="360" w:lineRule="auto"/>
        <w:jc w:val="both"/>
        <w:rPr>
          <w:rFonts w:ascii="Arial Narrow" w:hAnsi="Arial Narrow"/>
        </w:rPr>
      </w:pPr>
      <w:r w:rsidRPr="00662B6A">
        <w:rPr>
          <w:rFonts w:ascii="Arial Narrow" w:hAnsi="Arial Narrow"/>
        </w:rPr>
        <w:t>O suprimento dos erros e omissões do Caderno de Encargos identificados pelos concorrentes, desde que esses erros e omissões tenham sido expressamente aceites pela Entidade Adjudicante;</w:t>
      </w:r>
    </w:p>
    <w:p w:rsidR="00570D05" w:rsidRPr="00662B6A" w:rsidRDefault="00570D05" w:rsidP="00F814DB">
      <w:pPr>
        <w:numPr>
          <w:ilvl w:val="2"/>
          <w:numId w:val="1"/>
        </w:numPr>
        <w:spacing w:after="120" w:line="360" w:lineRule="auto"/>
        <w:jc w:val="both"/>
        <w:rPr>
          <w:rFonts w:ascii="Arial Narrow" w:hAnsi="Arial Narrow"/>
        </w:rPr>
      </w:pPr>
      <w:r w:rsidRPr="00662B6A">
        <w:rPr>
          <w:rFonts w:ascii="Arial Narrow" w:hAnsi="Arial Narrow"/>
        </w:rPr>
        <w:t xml:space="preserve">Os esclarecimentos e </w:t>
      </w:r>
      <w:r w:rsidR="00A21CFF" w:rsidRPr="00662B6A">
        <w:rPr>
          <w:rFonts w:ascii="Arial Narrow" w:hAnsi="Arial Narrow"/>
        </w:rPr>
        <w:t>retificações</w:t>
      </w:r>
      <w:r w:rsidRPr="00662B6A">
        <w:rPr>
          <w:rFonts w:ascii="Arial Narrow" w:hAnsi="Arial Narrow"/>
        </w:rPr>
        <w:t xml:space="preserve"> relativos ao presente Caderno de Encargos;</w:t>
      </w:r>
    </w:p>
    <w:p w:rsidR="00570D05" w:rsidRPr="00662B6A" w:rsidRDefault="00570D05" w:rsidP="00F814DB">
      <w:pPr>
        <w:numPr>
          <w:ilvl w:val="2"/>
          <w:numId w:val="1"/>
        </w:numPr>
        <w:spacing w:after="120" w:line="360" w:lineRule="auto"/>
        <w:jc w:val="both"/>
        <w:rPr>
          <w:rFonts w:ascii="Arial Narrow" w:hAnsi="Arial Narrow"/>
        </w:rPr>
      </w:pPr>
      <w:r w:rsidRPr="00662B6A">
        <w:rPr>
          <w:rFonts w:ascii="Arial Narrow" w:hAnsi="Arial Narrow"/>
        </w:rPr>
        <w:t>O estabelecido na proposta</w:t>
      </w:r>
      <w:r w:rsidR="008F6D8F" w:rsidRPr="00662B6A">
        <w:rPr>
          <w:rFonts w:ascii="Arial Narrow" w:hAnsi="Arial Narrow"/>
        </w:rPr>
        <w:t xml:space="preserve"> do </w:t>
      </w:r>
      <w:r w:rsidR="008A3D20">
        <w:rPr>
          <w:rFonts w:ascii="Arial Narrow" w:hAnsi="Arial Narrow"/>
        </w:rPr>
        <w:t>empreiteiro</w:t>
      </w:r>
      <w:r w:rsidRPr="00662B6A">
        <w:rPr>
          <w:rFonts w:ascii="Arial Narrow" w:hAnsi="Arial Narrow"/>
        </w:rPr>
        <w:t>;</w:t>
      </w:r>
    </w:p>
    <w:p w:rsidR="00570D05" w:rsidRPr="00662B6A" w:rsidRDefault="00570D05" w:rsidP="00F814DB">
      <w:pPr>
        <w:numPr>
          <w:ilvl w:val="2"/>
          <w:numId w:val="1"/>
        </w:numPr>
        <w:spacing w:after="120" w:line="360" w:lineRule="auto"/>
        <w:jc w:val="both"/>
        <w:rPr>
          <w:rFonts w:ascii="Arial Narrow" w:hAnsi="Arial Narrow"/>
        </w:rPr>
      </w:pPr>
      <w:r w:rsidRPr="00662B6A">
        <w:rPr>
          <w:rFonts w:ascii="Arial Narrow" w:hAnsi="Arial Narrow"/>
        </w:rPr>
        <w:t>Os esclarecimentos sobre a proposta adjudicada prestados pelo</w:t>
      </w:r>
      <w:r w:rsidR="00324F2A" w:rsidRPr="00662B6A">
        <w:rPr>
          <w:rFonts w:ascii="Arial Narrow" w:hAnsi="Arial Narrow"/>
        </w:rPr>
        <w:t xml:space="preserve"> </w:t>
      </w:r>
      <w:r w:rsidR="008A3D20">
        <w:rPr>
          <w:rFonts w:ascii="Arial Narrow" w:hAnsi="Arial Narrow"/>
        </w:rPr>
        <w:t>empreiteiro</w:t>
      </w:r>
      <w:r w:rsidR="009A30B6" w:rsidRPr="00662B6A">
        <w:rPr>
          <w:rFonts w:ascii="Arial Narrow" w:hAnsi="Arial Narrow"/>
        </w:rPr>
        <w:t>.</w:t>
      </w:r>
    </w:p>
    <w:p w:rsidR="00570D05" w:rsidRPr="00662B6A" w:rsidRDefault="00570D05" w:rsidP="00166CDB">
      <w:pPr>
        <w:numPr>
          <w:ilvl w:val="0"/>
          <w:numId w:val="4"/>
        </w:numPr>
        <w:tabs>
          <w:tab w:val="clear" w:pos="72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lastRenderedPageBreak/>
        <w:t>As divergências que porventura existam entre os vários documentos que se considerem integrados n</w:t>
      </w:r>
      <w:r w:rsidR="00ED7E17" w:rsidRPr="00662B6A">
        <w:rPr>
          <w:rFonts w:ascii="Arial Narrow" w:hAnsi="Arial Narrow"/>
        </w:rPr>
        <w:t>o contrato e o clausulado deste</w:t>
      </w:r>
      <w:r w:rsidRPr="00662B6A">
        <w:rPr>
          <w:rFonts w:ascii="Arial Narrow" w:hAnsi="Arial Narrow"/>
        </w:rPr>
        <w:t xml:space="preserve"> resolver-se-ão pela prevalência dos primeiros, salvo quanto a ajustamentos propostos de acordo com o Artigo 99º do </w:t>
      </w:r>
      <w:r w:rsidR="00DB4733" w:rsidRPr="00662B6A">
        <w:rPr>
          <w:rFonts w:ascii="Arial Narrow" w:hAnsi="Arial Narrow"/>
        </w:rPr>
        <w:t>CCP</w:t>
      </w:r>
      <w:r w:rsidR="00324F2A" w:rsidRPr="00662B6A">
        <w:rPr>
          <w:rFonts w:ascii="Arial Narrow" w:hAnsi="Arial Narrow"/>
        </w:rPr>
        <w:t xml:space="preserve"> </w:t>
      </w:r>
      <w:r w:rsidRPr="00662B6A">
        <w:rPr>
          <w:rFonts w:ascii="Arial Narrow" w:hAnsi="Arial Narrow"/>
        </w:rPr>
        <w:t xml:space="preserve">e aceites pelo </w:t>
      </w:r>
      <w:r w:rsidR="008A3D20">
        <w:rPr>
          <w:rFonts w:ascii="Arial Narrow" w:hAnsi="Arial Narrow"/>
        </w:rPr>
        <w:t>empreiteiro nos</w:t>
      </w:r>
      <w:r w:rsidRPr="00662B6A">
        <w:rPr>
          <w:rFonts w:ascii="Arial Narrow" w:hAnsi="Arial Narrow"/>
        </w:rPr>
        <w:t xml:space="preserve"> termos do disposto no Artigo 101º desse mesmo diploma legal. </w:t>
      </w:r>
    </w:p>
    <w:p w:rsidR="00570D05" w:rsidRPr="00662B6A" w:rsidRDefault="00570D05" w:rsidP="00166CDB">
      <w:pPr>
        <w:numPr>
          <w:ilvl w:val="0"/>
          <w:numId w:val="4"/>
        </w:numPr>
        <w:tabs>
          <w:tab w:val="clear" w:pos="72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 xml:space="preserve">Em caso de dúvida sobre a interpretação das regras aplicáveis ou sobre o modo de execução das </w:t>
      </w:r>
      <w:r w:rsidR="00510C5E" w:rsidRPr="00662B6A">
        <w:rPr>
          <w:rFonts w:ascii="Arial Narrow" w:hAnsi="Arial Narrow"/>
        </w:rPr>
        <w:t>respetivas</w:t>
      </w:r>
      <w:r w:rsidRPr="00662B6A">
        <w:rPr>
          <w:rFonts w:ascii="Arial Narrow" w:hAnsi="Arial Narrow"/>
        </w:rPr>
        <w:t xml:space="preserve"> obrigações, o</w:t>
      </w:r>
      <w:r w:rsidR="008F6D8F" w:rsidRPr="00662B6A">
        <w:rPr>
          <w:rFonts w:ascii="Arial Narrow" w:hAnsi="Arial Narrow"/>
        </w:rPr>
        <w:t xml:space="preserve">s </w:t>
      </w:r>
      <w:r w:rsidR="008A3D20">
        <w:rPr>
          <w:rFonts w:ascii="Arial Narrow" w:hAnsi="Arial Narrow"/>
        </w:rPr>
        <w:t>concorrentes/empreiteiros</w:t>
      </w:r>
      <w:r w:rsidR="00987469" w:rsidRPr="00662B6A">
        <w:rPr>
          <w:rFonts w:ascii="Arial Narrow" w:hAnsi="Arial Narrow"/>
        </w:rPr>
        <w:t xml:space="preserve"> </w:t>
      </w:r>
      <w:r w:rsidR="008F6D8F" w:rsidRPr="00662B6A">
        <w:rPr>
          <w:rFonts w:ascii="Arial Narrow" w:hAnsi="Arial Narrow"/>
        </w:rPr>
        <w:t>deverão</w:t>
      </w:r>
      <w:r w:rsidRPr="00662B6A">
        <w:rPr>
          <w:rFonts w:ascii="Arial Narrow" w:hAnsi="Arial Narrow"/>
        </w:rPr>
        <w:t>:</w:t>
      </w:r>
    </w:p>
    <w:p w:rsidR="00570D05" w:rsidRPr="00662B6A" w:rsidRDefault="00570D05" w:rsidP="00166CDB">
      <w:pPr>
        <w:numPr>
          <w:ilvl w:val="2"/>
          <w:numId w:val="9"/>
        </w:numPr>
        <w:spacing w:after="120" w:line="360" w:lineRule="auto"/>
        <w:jc w:val="both"/>
        <w:rPr>
          <w:rFonts w:ascii="Arial Narrow" w:hAnsi="Arial Narrow"/>
        </w:rPr>
      </w:pPr>
      <w:r w:rsidRPr="00662B6A">
        <w:rPr>
          <w:rFonts w:ascii="Arial Narrow" w:hAnsi="Arial Narrow"/>
        </w:rPr>
        <w:t>Formular tais dúvidas imediatamente, por escrito, à Entidade Adjudicante e aceitar as decisões que esta tomar;</w:t>
      </w:r>
    </w:p>
    <w:p w:rsidR="00570D05" w:rsidRPr="00662B6A" w:rsidRDefault="00570D05" w:rsidP="00166CDB">
      <w:pPr>
        <w:numPr>
          <w:ilvl w:val="2"/>
          <w:numId w:val="9"/>
        </w:numPr>
        <w:spacing w:after="120" w:line="360" w:lineRule="auto"/>
        <w:jc w:val="both"/>
        <w:rPr>
          <w:rFonts w:ascii="Arial Narrow" w:hAnsi="Arial Narrow"/>
        </w:rPr>
      </w:pPr>
      <w:r w:rsidRPr="00662B6A">
        <w:rPr>
          <w:rFonts w:ascii="Arial Narrow" w:hAnsi="Arial Narrow"/>
        </w:rPr>
        <w:t xml:space="preserve">Se as dúvidas ocorrerem após o início da </w:t>
      </w:r>
      <w:r w:rsidR="004929A3" w:rsidRPr="00662B6A">
        <w:rPr>
          <w:rFonts w:ascii="Arial Narrow" w:hAnsi="Arial Narrow"/>
        </w:rPr>
        <w:t>execução do contrato</w:t>
      </w:r>
      <w:r w:rsidRPr="00662B6A">
        <w:rPr>
          <w:rFonts w:ascii="Arial Narrow" w:hAnsi="Arial Narrow"/>
        </w:rPr>
        <w:t xml:space="preserve">, </w:t>
      </w:r>
      <w:r w:rsidR="008F6D8F" w:rsidRPr="00662B6A">
        <w:rPr>
          <w:rFonts w:ascii="Arial Narrow" w:hAnsi="Arial Narrow"/>
        </w:rPr>
        <w:t xml:space="preserve">o </w:t>
      </w:r>
      <w:r w:rsidR="008A3D20">
        <w:rPr>
          <w:rFonts w:ascii="Arial Narrow" w:hAnsi="Arial Narrow"/>
        </w:rPr>
        <w:t>empreiteiro</w:t>
      </w:r>
      <w:r w:rsidR="008F6D8F" w:rsidRPr="00662B6A">
        <w:rPr>
          <w:rFonts w:ascii="Arial Narrow" w:hAnsi="Arial Narrow"/>
        </w:rPr>
        <w:t xml:space="preserve"> dever</w:t>
      </w:r>
      <w:r w:rsidR="00324F2A" w:rsidRPr="00662B6A">
        <w:rPr>
          <w:rFonts w:ascii="Arial Narrow" w:hAnsi="Arial Narrow"/>
        </w:rPr>
        <w:t>á</w:t>
      </w:r>
      <w:r w:rsidR="008F6D8F" w:rsidRPr="00662B6A">
        <w:rPr>
          <w:rFonts w:ascii="Arial Narrow" w:hAnsi="Arial Narrow"/>
        </w:rPr>
        <w:t xml:space="preserve"> </w:t>
      </w:r>
      <w:r w:rsidRPr="00662B6A">
        <w:rPr>
          <w:rFonts w:ascii="Arial Narrow" w:hAnsi="Arial Narrow"/>
        </w:rPr>
        <w:t>formulá-las imediatamente, também por escrito, justificando as razões da sua apresentação extemporânea, sem prejuízo da sua responsabilidade decorrente do atraso.</w:t>
      </w:r>
    </w:p>
    <w:p w:rsidR="00DB4733" w:rsidRPr="00662B6A" w:rsidRDefault="00570D05" w:rsidP="00166CDB">
      <w:pPr>
        <w:numPr>
          <w:ilvl w:val="0"/>
          <w:numId w:val="4"/>
        </w:numPr>
        <w:tabs>
          <w:tab w:val="clear" w:pos="72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 xml:space="preserve">A falta de cumprimento dos deveres referidos nas alíneas do número precedente torna o </w:t>
      </w:r>
      <w:r w:rsidR="008A3D20">
        <w:rPr>
          <w:rFonts w:ascii="Arial Narrow" w:hAnsi="Arial Narrow"/>
        </w:rPr>
        <w:t>empreiteiro</w:t>
      </w:r>
      <w:r w:rsidR="00324F2A" w:rsidRPr="00662B6A">
        <w:rPr>
          <w:rFonts w:ascii="Arial Narrow" w:hAnsi="Arial Narrow"/>
        </w:rPr>
        <w:t xml:space="preserve"> </w:t>
      </w:r>
      <w:r w:rsidR="008F6D8F" w:rsidRPr="00662B6A">
        <w:rPr>
          <w:rFonts w:ascii="Arial Narrow" w:hAnsi="Arial Narrow"/>
        </w:rPr>
        <w:t>responsáve</w:t>
      </w:r>
      <w:r w:rsidR="00324F2A" w:rsidRPr="00662B6A">
        <w:rPr>
          <w:rFonts w:ascii="Arial Narrow" w:hAnsi="Arial Narrow"/>
        </w:rPr>
        <w:t xml:space="preserve">l </w:t>
      </w:r>
      <w:r w:rsidRPr="00662B6A">
        <w:rPr>
          <w:rFonts w:ascii="Arial Narrow" w:hAnsi="Arial Narrow"/>
        </w:rPr>
        <w:t>por todas as consequências da sua errónea ou deficiente interpretação.</w:t>
      </w:r>
    </w:p>
    <w:p w:rsidR="00DB4733" w:rsidRPr="00662B6A" w:rsidRDefault="00570D05" w:rsidP="00251589">
      <w:pPr>
        <w:pStyle w:val="Cabealho1"/>
        <w:spacing w:before="360" w:after="360" w:line="360" w:lineRule="auto"/>
        <w:ind w:left="357" w:hanging="357"/>
        <w:jc w:val="center"/>
        <w:rPr>
          <w:rFonts w:ascii="Arial Narrow" w:hAnsi="Arial Narrow"/>
          <w:sz w:val="24"/>
          <w:szCs w:val="24"/>
        </w:rPr>
      </w:pPr>
      <w:bookmarkStart w:id="4" w:name="_Toc532918910"/>
      <w:r w:rsidRPr="00662B6A">
        <w:rPr>
          <w:rFonts w:ascii="Arial Narrow" w:hAnsi="Arial Narrow"/>
          <w:sz w:val="24"/>
          <w:szCs w:val="24"/>
        </w:rPr>
        <w:t>Cláusula 4.ª</w:t>
      </w:r>
      <w:r w:rsidR="00BB7CFF" w:rsidRPr="00662B6A">
        <w:rPr>
          <w:rFonts w:ascii="Arial Narrow" w:hAnsi="Arial Narrow"/>
          <w:sz w:val="24"/>
          <w:szCs w:val="24"/>
        </w:rPr>
        <w:t xml:space="preserve"> - </w:t>
      </w:r>
      <w:r w:rsidRPr="00662B6A">
        <w:rPr>
          <w:rFonts w:ascii="Arial Narrow" w:hAnsi="Arial Narrow"/>
          <w:sz w:val="24"/>
          <w:szCs w:val="24"/>
        </w:rPr>
        <w:t>Relação Contratual</w:t>
      </w:r>
      <w:bookmarkEnd w:id="4"/>
    </w:p>
    <w:p w:rsidR="00570D05" w:rsidRPr="00662B6A" w:rsidRDefault="00570D05" w:rsidP="00166CDB">
      <w:pPr>
        <w:numPr>
          <w:ilvl w:val="0"/>
          <w:numId w:val="3"/>
        </w:numPr>
        <w:tabs>
          <w:tab w:val="clear" w:pos="720"/>
          <w:tab w:val="left" w:pos="142"/>
          <w:tab w:val="left" w:pos="426"/>
        </w:tabs>
        <w:autoSpaceDE w:val="0"/>
        <w:autoSpaceDN w:val="0"/>
        <w:spacing w:after="120" w:line="360" w:lineRule="auto"/>
        <w:ind w:left="0" w:firstLine="0"/>
        <w:jc w:val="both"/>
        <w:rPr>
          <w:rFonts w:ascii="Arial Narrow" w:hAnsi="Arial Narrow"/>
        </w:rPr>
      </w:pPr>
      <w:r w:rsidRPr="00662B6A">
        <w:rPr>
          <w:rFonts w:ascii="Arial Narrow" w:hAnsi="Arial Narrow"/>
        </w:rPr>
        <w:t xml:space="preserve">A relação contratual decorrente do </w:t>
      </w:r>
      <w:r w:rsidR="00AF5855" w:rsidRPr="00662B6A">
        <w:rPr>
          <w:rFonts w:ascii="Arial Narrow" w:hAnsi="Arial Narrow"/>
        </w:rPr>
        <w:t>ato</w:t>
      </w:r>
      <w:r w:rsidRPr="00662B6A">
        <w:rPr>
          <w:rFonts w:ascii="Arial Narrow" w:hAnsi="Arial Narrow"/>
        </w:rPr>
        <w:t xml:space="preserve"> de adjudicação é constituída pelas seguintes entidades:</w:t>
      </w:r>
    </w:p>
    <w:p w:rsidR="00570D05" w:rsidRPr="00662B6A" w:rsidRDefault="000C554F" w:rsidP="00F814DB">
      <w:pPr>
        <w:numPr>
          <w:ilvl w:val="2"/>
          <w:numId w:val="2"/>
        </w:numPr>
        <w:spacing w:after="120" w:line="360" w:lineRule="auto"/>
        <w:jc w:val="both"/>
        <w:rPr>
          <w:rFonts w:ascii="Arial Narrow" w:hAnsi="Arial Narrow"/>
        </w:rPr>
      </w:pPr>
      <w:r w:rsidRPr="00662B6A">
        <w:rPr>
          <w:rFonts w:ascii="Arial Narrow" w:hAnsi="Arial Narrow"/>
        </w:rPr>
        <w:t xml:space="preserve">A </w:t>
      </w:r>
      <w:r w:rsidR="00570D05" w:rsidRPr="00662B6A">
        <w:rPr>
          <w:rFonts w:ascii="Arial Narrow" w:hAnsi="Arial Narrow"/>
        </w:rPr>
        <w:t>Entidade Adjudicante</w:t>
      </w:r>
      <w:r w:rsidR="00443BAF" w:rsidRPr="00662B6A">
        <w:rPr>
          <w:rFonts w:ascii="Arial Narrow" w:hAnsi="Arial Narrow"/>
        </w:rPr>
        <w:t xml:space="preserve"> (dono de obra)</w:t>
      </w:r>
      <w:r w:rsidR="00570D05" w:rsidRPr="00662B6A">
        <w:rPr>
          <w:rFonts w:ascii="Arial Narrow" w:hAnsi="Arial Narrow"/>
        </w:rPr>
        <w:t xml:space="preserve">: Município de Lisboa; </w:t>
      </w:r>
    </w:p>
    <w:p w:rsidR="00570D05" w:rsidRPr="00662B6A" w:rsidRDefault="000E6D5C" w:rsidP="00F814DB">
      <w:pPr>
        <w:numPr>
          <w:ilvl w:val="2"/>
          <w:numId w:val="2"/>
        </w:numPr>
        <w:spacing w:after="120" w:line="360" w:lineRule="auto"/>
        <w:jc w:val="both"/>
        <w:rPr>
          <w:rFonts w:ascii="Arial Narrow" w:hAnsi="Arial Narrow"/>
        </w:rPr>
      </w:pPr>
      <w:r w:rsidRPr="00662B6A">
        <w:rPr>
          <w:rFonts w:ascii="Arial Narrow" w:hAnsi="Arial Narrow"/>
        </w:rPr>
        <w:t>O</w:t>
      </w:r>
      <w:r w:rsidR="00202620" w:rsidRPr="00662B6A">
        <w:rPr>
          <w:rFonts w:ascii="Arial Narrow" w:hAnsi="Arial Narrow"/>
        </w:rPr>
        <w:t>s</w:t>
      </w:r>
      <w:r w:rsidRPr="00662B6A">
        <w:rPr>
          <w:rFonts w:ascii="Arial Narrow" w:hAnsi="Arial Narrow"/>
        </w:rPr>
        <w:t xml:space="preserve"> </w:t>
      </w:r>
      <w:r w:rsidR="008A3D20">
        <w:rPr>
          <w:rFonts w:ascii="Arial Narrow" w:hAnsi="Arial Narrow"/>
        </w:rPr>
        <w:t>empreiteiros</w:t>
      </w:r>
      <w:r w:rsidR="00FA38A7" w:rsidRPr="00662B6A">
        <w:rPr>
          <w:rFonts w:ascii="Arial Narrow" w:hAnsi="Arial Narrow"/>
        </w:rPr>
        <w:t xml:space="preserve">: </w:t>
      </w:r>
      <w:r w:rsidR="00570D05" w:rsidRPr="00662B6A">
        <w:rPr>
          <w:rFonts w:ascii="Arial Narrow" w:hAnsi="Arial Narrow"/>
        </w:rPr>
        <w:t>a quem é adjudicad</w:t>
      </w:r>
      <w:r w:rsidR="00947A77" w:rsidRPr="00662B6A">
        <w:rPr>
          <w:rFonts w:ascii="Arial Narrow" w:hAnsi="Arial Narrow"/>
        </w:rPr>
        <w:t>o</w:t>
      </w:r>
      <w:r w:rsidR="00EA587C" w:rsidRPr="00662B6A">
        <w:rPr>
          <w:rFonts w:ascii="Arial Narrow" w:hAnsi="Arial Narrow"/>
        </w:rPr>
        <w:t xml:space="preserve"> e contratad</w:t>
      </w:r>
      <w:r w:rsidR="00947A77" w:rsidRPr="00662B6A">
        <w:rPr>
          <w:rFonts w:ascii="Arial Narrow" w:hAnsi="Arial Narrow"/>
        </w:rPr>
        <w:t>o</w:t>
      </w:r>
      <w:r w:rsidR="00570D05" w:rsidRPr="00662B6A">
        <w:rPr>
          <w:rFonts w:ascii="Arial Narrow" w:hAnsi="Arial Narrow"/>
        </w:rPr>
        <w:t xml:space="preserve"> </w:t>
      </w:r>
      <w:r w:rsidR="00202620" w:rsidRPr="00662B6A">
        <w:rPr>
          <w:rFonts w:ascii="Arial Narrow" w:hAnsi="Arial Narrow"/>
        </w:rPr>
        <w:t>cada um dos lotes d</w:t>
      </w:r>
      <w:r w:rsidR="008A3D20">
        <w:rPr>
          <w:rFonts w:ascii="Arial Narrow" w:hAnsi="Arial Narrow"/>
        </w:rPr>
        <w:t>a empreitada</w:t>
      </w:r>
      <w:r w:rsidR="00BD3E5A" w:rsidRPr="00662B6A">
        <w:rPr>
          <w:rFonts w:ascii="Arial Narrow" w:hAnsi="Arial Narrow"/>
        </w:rPr>
        <w:t xml:space="preserve"> e a quem serão</w:t>
      </w:r>
      <w:r w:rsidR="00443BAF" w:rsidRPr="00662B6A">
        <w:rPr>
          <w:rFonts w:ascii="Arial Narrow" w:hAnsi="Arial Narrow"/>
        </w:rPr>
        <w:t xml:space="preserve"> </w:t>
      </w:r>
      <w:r w:rsidR="00964AFF" w:rsidRPr="00662B6A">
        <w:rPr>
          <w:rFonts w:ascii="Arial Narrow" w:hAnsi="Arial Narrow"/>
        </w:rPr>
        <w:t>dirigida</w:t>
      </w:r>
      <w:r w:rsidR="00443BAF" w:rsidRPr="00662B6A">
        <w:rPr>
          <w:rFonts w:ascii="Arial Narrow" w:hAnsi="Arial Narrow"/>
        </w:rPr>
        <w:t>s</w:t>
      </w:r>
      <w:r w:rsidR="00964AFF" w:rsidRPr="00662B6A">
        <w:rPr>
          <w:rFonts w:ascii="Arial Narrow" w:hAnsi="Arial Narrow"/>
        </w:rPr>
        <w:t xml:space="preserve"> as Requisições de Trabalhos a executar</w:t>
      </w:r>
      <w:r w:rsidR="008A3D20">
        <w:rPr>
          <w:rFonts w:ascii="Arial Narrow" w:hAnsi="Arial Narrow"/>
        </w:rPr>
        <w:t xml:space="preserve"> ao abrigo da</w:t>
      </w:r>
      <w:r w:rsidR="00947A77" w:rsidRPr="00662B6A">
        <w:rPr>
          <w:rFonts w:ascii="Arial Narrow" w:hAnsi="Arial Narrow"/>
        </w:rPr>
        <w:t xml:space="preserve"> </w:t>
      </w:r>
      <w:r w:rsidR="008A3D20">
        <w:rPr>
          <w:rFonts w:ascii="Arial Narrow" w:hAnsi="Arial Narrow"/>
        </w:rPr>
        <w:t>mesma</w:t>
      </w:r>
      <w:r w:rsidR="00AC58CC" w:rsidRPr="00662B6A">
        <w:rPr>
          <w:rFonts w:ascii="Arial Narrow" w:hAnsi="Arial Narrow"/>
        </w:rPr>
        <w:t>.</w:t>
      </w:r>
    </w:p>
    <w:p w:rsidR="00053435" w:rsidRPr="00662B6A" w:rsidRDefault="00570D05" w:rsidP="00166CDB">
      <w:pPr>
        <w:numPr>
          <w:ilvl w:val="0"/>
          <w:numId w:val="3"/>
        </w:numPr>
        <w:tabs>
          <w:tab w:val="clear" w:pos="720"/>
          <w:tab w:val="left" w:pos="142"/>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Sempre que se faça referência a decisões ou procedimentos da Entidade Adjudicante, entender-se-á que estas são tomadas pelos dirigentes desta com competência para o efeito</w:t>
      </w:r>
      <w:r w:rsidR="00EA587C" w:rsidRPr="00662B6A">
        <w:rPr>
          <w:rFonts w:ascii="Arial Narrow" w:hAnsi="Arial Narrow"/>
        </w:rPr>
        <w:t>.</w:t>
      </w:r>
    </w:p>
    <w:p w:rsidR="00053435" w:rsidRPr="00662B6A" w:rsidRDefault="00053435" w:rsidP="00053435">
      <w:pPr>
        <w:pStyle w:val="Cabealho1"/>
        <w:spacing w:before="360" w:after="360" w:line="360" w:lineRule="auto"/>
        <w:ind w:left="357" w:hanging="357"/>
        <w:jc w:val="center"/>
        <w:rPr>
          <w:rFonts w:ascii="Arial Narrow" w:hAnsi="Arial Narrow"/>
          <w:sz w:val="24"/>
          <w:szCs w:val="24"/>
          <w:lang w:val="pt-PT"/>
        </w:rPr>
      </w:pPr>
      <w:bookmarkStart w:id="5" w:name="_Toc532918911"/>
      <w:r w:rsidRPr="00662B6A">
        <w:rPr>
          <w:rFonts w:ascii="Arial Narrow" w:hAnsi="Arial Narrow"/>
          <w:sz w:val="24"/>
          <w:szCs w:val="24"/>
        </w:rPr>
        <w:t xml:space="preserve">Cláusula </w:t>
      </w:r>
      <w:r w:rsidR="0014194F" w:rsidRPr="00662B6A">
        <w:rPr>
          <w:rFonts w:ascii="Arial Narrow" w:hAnsi="Arial Narrow"/>
          <w:sz w:val="24"/>
          <w:szCs w:val="24"/>
          <w:lang w:val="pt-PT"/>
        </w:rPr>
        <w:t>5</w:t>
      </w:r>
      <w:r w:rsidRPr="00662B6A">
        <w:rPr>
          <w:rFonts w:ascii="Arial Narrow" w:hAnsi="Arial Narrow"/>
          <w:sz w:val="24"/>
          <w:szCs w:val="24"/>
        </w:rPr>
        <w:t xml:space="preserve">.ª – </w:t>
      </w:r>
      <w:r w:rsidRPr="00662B6A">
        <w:rPr>
          <w:rFonts w:ascii="Arial Narrow" w:hAnsi="Arial Narrow"/>
          <w:sz w:val="24"/>
          <w:szCs w:val="24"/>
          <w:lang w:val="pt-PT"/>
        </w:rPr>
        <w:t>Valor total máximo</w:t>
      </w:r>
      <w:r w:rsidR="003C2A5E" w:rsidRPr="00662B6A">
        <w:rPr>
          <w:rFonts w:ascii="Arial Narrow" w:hAnsi="Arial Narrow"/>
          <w:sz w:val="24"/>
          <w:szCs w:val="24"/>
          <w:lang w:val="pt-PT"/>
        </w:rPr>
        <w:t xml:space="preserve"> (somatório</w:t>
      </w:r>
      <w:r w:rsidRPr="00662B6A">
        <w:rPr>
          <w:rFonts w:ascii="Arial Narrow" w:hAnsi="Arial Narrow"/>
          <w:sz w:val="24"/>
          <w:szCs w:val="24"/>
          <w:lang w:val="pt-PT"/>
        </w:rPr>
        <w:t>) das obras a realizar</w:t>
      </w:r>
      <w:r w:rsidR="00A83F4E" w:rsidRPr="00662B6A">
        <w:rPr>
          <w:rFonts w:ascii="Arial Narrow" w:hAnsi="Arial Narrow"/>
          <w:sz w:val="24"/>
          <w:szCs w:val="24"/>
          <w:lang w:val="pt-PT"/>
        </w:rPr>
        <w:t xml:space="preserve"> ao abrigo d</w:t>
      </w:r>
      <w:r w:rsidR="008A3D20">
        <w:rPr>
          <w:rFonts w:ascii="Arial Narrow" w:hAnsi="Arial Narrow"/>
          <w:sz w:val="24"/>
          <w:szCs w:val="24"/>
          <w:lang w:val="pt-PT"/>
        </w:rPr>
        <w:t>a Empreitada</w:t>
      </w:r>
      <w:bookmarkEnd w:id="5"/>
      <w:r w:rsidRPr="00662B6A">
        <w:rPr>
          <w:rFonts w:ascii="Arial Narrow" w:hAnsi="Arial Narrow"/>
          <w:sz w:val="24"/>
          <w:szCs w:val="24"/>
          <w:lang w:val="pt-PT"/>
        </w:rPr>
        <w:t xml:space="preserve"> </w:t>
      </w:r>
    </w:p>
    <w:p w:rsidR="003C2A5E" w:rsidRPr="00662B6A" w:rsidRDefault="00053435" w:rsidP="008A3D20">
      <w:pPr>
        <w:autoSpaceDE w:val="0"/>
        <w:autoSpaceDN w:val="0"/>
        <w:adjustRightInd w:val="0"/>
        <w:spacing w:line="360" w:lineRule="auto"/>
        <w:jc w:val="both"/>
        <w:rPr>
          <w:rFonts w:ascii="Arial Narrow" w:hAnsi="Arial Narrow" w:cs="BookAntiqua"/>
        </w:rPr>
      </w:pPr>
      <w:r w:rsidRPr="00662B6A">
        <w:rPr>
          <w:rFonts w:ascii="Arial Narrow" w:hAnsi="Arial Narrow" w:cs="BookAntiqua"/>
        </w:rPr>
        <w:t>O somatório d</w:t>
      </w:r>
      <w:r w:rsidR="00F54969">
        <w:rPr>
          <w:rFonts w:ascii="Arial Narrow" w:hAnsi="Arial Narrow" w:cs="BookAntiqua"/>
        </w:rPr>
        <w:t xml:space="preserve">as obras a realizar ao abrigo da </w:t>
      </w:r>
      <w:r w:rsidRPr="00662B6A">
        <w:rPr>
          <w:rFonts w:ascii="Arial Narrow" w:hAnsi="Arial Narrow" w:cs="BookAntiqua"/>
        </w:rPr>
        <w:t xml:space="preserve">presente </w:t>
      </w:r>
      <w:r w:rsidR="00F54969">
        <w:rPr>
          <w:rFonts w:ascii="Arial Narrow" w:hAnsi="Arial Narrow" w:cs="BookAntiqua"/>
        </w:rPr>
        <w:t>empreitada</w:t>
      </w:r>
      <w:r w:rsidRPr="00662B6A">
        <w:rPr>
          <w:rFonts w:ascii="Arial Narrow" w:hAnsi="Arial Narrow" w:cs="BookAntiqua"/>
        </w:rPr>
        <w:t xml:space="preserve"> não po</w:t>
      </w:r>
      <w:r w:rsidR="00DA32B2">
        <w:rPr>
          <w:rFonts w:ascii="Arial Narrow" w:hAnsi="Arial Narrow" w:cs="BookAntiqua"/>
        </w:rPr>
        <w:t xml:space="preserve">derá ultrapassar o montante de </w:t>
      </w:r>
      <w:r w:rsidR="00C7645C">
        <w:rPr>
          <w:rFonts w:ascii="Arial Narrow" w:hAnsi="Arial Narrow" w:cs="BookAntiqua"/>
        </w:rPr>
        <w:t>1.50</w:t>
      </w:r>
      <w:r w:rsidR="00AB5139">
        <w:rPr>
          <w:rFonts w:ascii="Arial Narrow" w:hAnsi="Arial Narrow" w:cs="BookAntiqua"/>
        </w:rPr>
        <w:t>0</w:t>
      </w:r>
      <w:r w:rsidRPr="00662B6A">
        <w:rPr>
          <w:rFonts w:ascii="Arial Narrow" w:hAnsi="Arial Narrow" w:cs="BookAntiqua"/>
        </w:rPr>
        <w:t>.000,00 €</w:t>
      </w:r>
      <w:r w:rsidR="00A83F4E" w:rsidRPr="00662B6A">
        <w:rPr>
          <w:rFonts w:ascii="Arial Narrow" w:hAnsi="Arial Narrow" w:cs="BookAntiqua"/>
        </w:rPr>
        <w:t>, acrescido de IVA</w:t>
      </w:r>
      <w:r w:rsidR="00202620" w:rsidRPr="00662B6A">
        <w:rPr>
          <w:rFonts w:ascii="Arial Narrow" w:hAnsi="Arial Narrow" w:cs="BookAntiqua"/>
        </w:rPr>
        <w:t>, de acordo com a seguinte distribuição por lote:</w:t>
      </w:r>
    </w:p>
    <w:p w:rsidR="00202620" w:rsidRPr="00662B6A" w:rsidRDefault="00202620" w:rsidP="00792879">
      <w:pPr>
        <w:autoSpaceDE w:val="0"/>
        <w:autoSpaceDN w:val="0"/>
        <w:adjustRightInd w:val="0"/>
        <w:spacing w:line="360" w:lineRule="auto"/>
        <w:ind w:left="426"/>
        <w:jc w:val="both"/>
        <w:rPr>
          <w:rFonts w:ascii="Arial Narrow" w:hAnsi="Arial Narrow" w:cs="BookAntiqua"/>
        </w:rPr>
      </w:pPr>
      <w:r w:rsidRPr="00662B6A">
        <w:rPr>
          <w:rFonts w:ascii="Arial Narrow" w:hAnsi="Arial Narrow" w:cs="BookAntiqua"/>
        </w:rPr>
        <w:t xml:space="preserve">Lote 1: </w:t>
      </w:r>
      <w:r w:rsidR="00C7645C">
        <w:rPr>
          <w:rFonts w:ascii="Arial Narrow" w:hAnsi="Arial Narrow" w:cs="BookAntiqua"/>
        </w:rPr>
        <w:t>550</w:t>
      </w:r>
      <w:r w:rsidRPr="00662B6A">
        <w:rPr>
          <w:rFonts w:ascii="Arial Narrow" w:hAnsi="Arial Narrow" w:cs="BookAntiqua"/>
        </w:rPr>
        <w:t>.000,00 €, acrescido de IVA;</w:t>
      </w:r>
    </w:p>
    <w:p w:rsidR="00202620" w:rsidRDefault="00202620" w:rsidP="00792879">
      <w:pPr>
        <w:autoSpaceDE w:val="0"/>
        <w:autoSpaceDN w:val="0"/>
        <w:adjustRightInd w:val="0"/>
        <w:spacing w:line="360" w:lineRule="auto"/>
        <w:ind w:left="426"/>
        <w:jc w:val="both"/>
        <w:rPr>
          <w:rFonts w:ascii="Arial Narrow" w:hAnsi="Arial Narrow" w:cs="BookAntiqua"/>
        </w:rPr>
      </w:pPr>
      <w:r w:rsidRPr="00662B6A">
        <w:rPr>
          <w:rFonts w:ascii="Arial Narrow" w:hAnsi="Arial Narrow" w:cs="BookAntiqua"/>
        </w:rPr>
        <w:t xml:space="preserve">Lote 2: </w:t>
      </w:r>
      <w:r w:rsidR="00C7645C">
        <w:rPr>
          <w:rFonts w:ascii="Arial Narrow" w:hAnsi="Arial Narrow" w:cs="BookAntiqua"/>
        </w:rPr>
        <w:t>550</w:t>
      </w:r>
      <w:r w:rsidRPr="00662B6A">
        <w:rPr>
          <w:rFonts w:ascii="Arial Narrow" w:hAnsi="Arial Narrow" w:cs="BookAntiqua"/>
        </w:rPr>
        <w:t>.000,00 €, acrescido de IVA</w:t>
      </w:r>
      <w:r w:rsidR="00C7645C">
        <w:rPr>
          <w:rFonts w:ascii="Arial Narrow" w:hAnsi="Arial Narrow" w:cs="BookAntiqua"/>
        </w:rPr>
        <w:t>;</w:t>
      </w:r>
    </w:p>
    <w:p w:rsidR="00C7645C" w:rsidRPr="00662B6A" w:rsidRDefault="00C7645C" w:rsidP="00C7645C">
      <w:pPr>
        <w:autoSpaceDE w:val="0"/>
        <w:autoSpaceDN w:val="0"/>
        <w:adjustRightInd w:val="0"/>
        <w:spacing w:line="360" w:lineRule="auto"/>
        <w:ind w:left="426"/>
        <w:jc w:val="both"/>
        <w:rPr>
          <w:rFonts w:ascii="Arial Narrow" w:hAnsi="Arial Narrow" w:cs="BookAntiqua"/>
        </w:rPr>
      </w:pPr>
      <w:r w:rsidRPr="00662B6A">
        <w:rPr>
          <w:rFonts w:ascii="Arial Narrow" w:hAnsi="Arial Narrow" w:cs="BookAntiqua"/>
        </w:rPr>
        <w:t xml:space="preserve">Lote </w:t>
      </w:r>
      <w:r>
        <w:rPr>
          <w:rFonts w:ascii="Arial Narrow" w:hAnsi="Arial Narrow" w:cs="BookAntiqua"/>
        </w:rPr>
        <w:t>3</w:t>
      </w:r>
      <w:r w:rsidRPr="00662B6A">
        <w:rPr>
          <w:rFonts w:ascii="Arial Narrow" w:hAnsi="Arial Narrow" w:cs="BookAntiqua"/>
        </w:rPr>
        <w:t xml:space="preserve">: </w:t>
      </w:r>
      <w:r>
        <w:rPr>
          <w:rFonts w:ascii="Arial Narrow" w:hAnsi="Arial Narrow" w:cs="BookAntiqua"/>
        </w:rPr>
        <w:t>400</w:t>
      </w:r>
      <w:r w:rsidRPr="00662B6A">
        <w:rPr>
          <w:rFonts w:ascii="Arial Narrow" w:hAnsi="Arial Narrow" w:cs="BookAntiqua"/>
        </w:rPr>
        <w:t>.000,00 €, acrescido de IVA</w:t>
      </w:r>
      <w:r>
        <w:rPr>
          <w:rFonts w:ascii="Arial Narrow" w:hAnsi="Arial Narrow" w:cs="BookAntiqua"/>
        </w:rPr>
        <w:t>.</w:t>
      </w:r>
    </w:p>
    <w:p w:rsidR="00C7645C" w:rsidRPr="00662B6A" w:rsidRDefault="00C7645C" w:rsidP="00792879">
      <w:pPr>
        <w:autoSpaceDE w:val="0"/>
        <w:autoSpaceDN w:val="0"/>
        <w:adjustRightInd w:val="0"/>
        <w:spacing w:line="360" w:lineRule="auto"/>
        <w:ind w:left="426"/>
        <w:jc w:val="both"/>
        <w:rPr>
          <w:rFonts w:ascii="Arial Narrow" w:hAnsi="Arial Narrow" w:cs="BookAntiqua"/>
        </w:rPr>
      </w:pPr>
    </w:p>
    <w:p w:rsidR="003C2A5E" w:rsidRPr="00662B6A" w:rsidRDefault="003C2A5E" w:rsidP="003C2A5E">
      <w:pPr>
        <w:pStyle w:val="Cabealho1"/>
        <w:spacing w:before="360" w:after="360" w:line="360" w:lineRule="auto"/>
        <w:ind w:left="357" w:hanging="357"/>
        <w:jc w:val="center"/>
        <w:rPr>
          <w:rFonts w:ascii="Arial Narrow" w:hAnsi="Arial Narrow"/>
          <w:sz w:val="24"/>
          <w:szCs w:val="24"/>
        </w:rPr>
      </w:pPr>
      <w:bookmarkStart w:id="6" w:name="_Toc532918912"/>
      <w:r w:rsidRPr="00662B6A">
        <w:rPr>
          <w:rFonts w:ascii="Arial Narrow" w:hAnsi="Arial Narrow"/>
          <w:sz w:val="24"/>
          <w:szCs w:val="24"/>
        </w:rPr>
        <w:lastRenderedPageBreak/>
        <w:t xml:space="preserve">Cláusula </w:t>
      </w:r>
      <w:r w:rsidR="00202620" w:rsidRPr="00662B6A">
        <w:rPr>
          <w:rFonts w:ascii="Arial Narrow" w:hAnsi="Arial Narrow"/>
          <w:sz w:val="24"/>
          <w:szCs w:val="24"/>
          <w:lang w:val="pt-PT"/>
        </w:rPr>
        <w:t>6</w:t>
      </w:r>
      <w:r w:rsidRPr="00662B6A">
        <w:rPr>
          <w:rFonts w:ascii="Arial Narrow" w:hAnsi="Arial Narrow"/>
          <w:sz w:val="24"/>
          <w:szCs w:val="24"/>
        </w:rPr>
        <w:t xml:space="preserve">.ª – </w:t>
      </w:r>
      <w:r w:rsidRPr="00662B6A">
        <w:rPr>
          <w:rFonts w:ascii="Arial Narrow" w:hAnsi="Arial Narrow"/>
          <w:sz w:val="24"/>
          <w:szCs w:val="24"/>
          <w:lang w:val="pt-PT"/>
        </w:rPr>
        <w:t>Valor máximo</w:t>
      </w:r>
      <w:r w:rsidRPr="00662B6A">
        <w:rPr>
          <w:rFonts w:ascii="Arial Narrow" w:hAnsi="Arial Narrow"/>
          <w:sz w:val="24"/>
          <w:szCs w:val="24"/>
        </w:rPr>
        <w:t xml:space="preserve"> </w:t>
      </w:r>
      <w:r w:rsidRPr="00662B6A">
        <w:rPr>
          <w:rFonts w:ascii="Arial Narrow" w:hAnsi="Arial Narrow"/>
          <w:sz w:val="24"/>
          <w:szCs w:val="24"/>
          <w:lang w:val="pt-PT"/>
        </w:rPr>
        <w:t>de cad</w:t>
      </w:r>
      <w:r w:rsidR="008A3D20">
        <w:rPr>
          <w:rFonts w:ascii="Arial Narrow" w:hAnsi="Arial Narrow"/>
          <w:sz w:val="24"/>
          <w:szCs w:val="24"/>
          <w:lang w:val="pt-PT"/>
        </w:rPr>
        <w:t>a obra a requisitar ao abrigo da Empreitada</w:t>
      </w:r>
      <w:bookmarkEnd w:id="6"/>
    </w:p>
    <w:p w:rsidR="003C2A5E" w:rsidRPr="00662B6A" w:rsidRDefault="003C2A5E" w:rsidP="008A3D20">
      <w:pPr>
        <w:autoSpaceDE w:val="0"/>
        <w:autoSpaceDN w:val="0"/>
        <w:spacing w:after="120" w:line="360" w:lineRule="auto"/>
        <w:jc w:val="both"/>
        <w:rPr>
          <w:rFonts w:ascii="Arial Narrow" w:hAnsi="Arial Narrow"/>
          <w:bCs/>
        </w:rPr>
      </w:pPr>
      <w:r w:rsidRPr="00662B6A">
        <w:rPr>
          <w:rFonts w:ascii="Arial Narrow" w:hAnsi="Arial Narrow"/>
          <w:bCs/>
        </w:rPr>
        <w:t xml:space="preserve">O valor </w:t>
      </w:r>
      <w:r w:rsidR="00202620" w:rsidRPr="00662B6A">
        <w:rPr>
          <w:rFonts w:ascii="Arial Narrow" w:hAnsi="Arial Narrow"/>
          <w:bCs/>
        </w:rPr>
        <w:t>de cada</w:t>
      </w:r>
      <w:r w:rsidR="005E4B41">
        <w:rPr>
          <w:rFonts w:ascii="Arial Narrow" w:hAnsi="Arial Narrow"/>
          <w:bCs/>
        </w:rPr>
        <w:t xml:space="preserve"> obra</w:t>
      </w:r>
      <w:r w:rsidRPr="00662B6A">
        <w:rPr>
          <w:rFonts w:ascii="Arial Narrow" w:hAnsi="Arial Narrow"/>
          <w:bCs/>
        </w:rPr>
        <w:t xml:space="preserve"> a requisitar ao abrigo d</w:t>
      </w:r>
      <w:r w:rsidR="008A3D20">
        <w:rPr>
          <w:rFonts w:ascii="Arial Narrow" w:hAnsi="Arial Narrow"/>
          <w:bCs/>
        </w:rPr>
        <w:t>a empreitada</w:t>
      </w:r>
      <w:r w:rsidRPr="00662B6A">
        <w:rPr>
          <w:rFonts w:ascii="Arial Narrow" w:hAnsi="Arial Narrow"/>
          <w:bCs/>
        </w:rPr>
        <w:t xml:space="preserve"> não poderá ultrapassar o montante de </w:t>
      </w:r>
      <w:r w:rsidR="005E4B41" w:rsidRPr="00FE1CCA">
        <w:rPr>
          <w:rFonts w:ascii="Arial Narrow" w:hAnsi="Arial Narrow"/>
          <w:bCs/>
        </w:rPr>
        <w:t>1</w:t>
      </w:r>
      <w:r w:rsidR="00C7645C">
        <w:rPr>
          <w:rFonts w:ascii="Arial Narrow" w:hAnsi="Arial Narrow"/>
          <w:bCs/>
        </w:rPr>
        <w:t>00</w:t>
      </w:r>
      <w:r w:rsidRPr="00FE1CCA">
        <w:rPr>
          <w:rFonts w:ascii="Arial Narrow" w:hAnsi="Arial Narrow"/>
          <w:bCs/>
        </w:rPr>
        <w:t>.000,00 € + IVA.</w:t>
      </w:r>
      <w:r w:rsidR="00B44CE4">
        <w:rPr>
          <w:rFonts w:ascii="Arial Narrow" w:hAnsi="Arial Narrow"/>
          <w:bCs/>
        </w:rPr>
        <w:t xml:space="preserve"> </w:t>
      </w:r>
    </w:p>
    <w:p w:rsidR="00762BF5" w:rsidRPr="00662B6A" w:rsidRDefault="00762BF5" w:rsidP="00220470">
      <w:pPr>
        <w:pStyle w:val="Cabealho1"/>
        <w:spacing w:before="360" w:after="360" w:line="360" w:lineRule="auto"/>
        <w:ind w:left="357" w:hanging="357"/>
        <w:jc w:val="center"/>
        <w:rPr>
          <w:rFonts w:ascii="Arial Narrow" w:hAnsi="Arial Narrow"/>
          <w:sz w:val="24"/>
          <w:szCs w:val="24"/>
        </w:rPr>
      </w:pPr>
      <w:bookmarkStart w:id="7" w:name="_Toc532918913"/>
      <w:r w:rsidRPr="00662B6A">
        <w:rPr>
          <w:rFonts w:ascii="Arial Narrow" w:hAnsi="Arial Narrow"/>
          <w:sz w:val="24"/>
          <w:szCs w:val="24"/>
        </w:rPr>
        <w:t xml:space="preserve">Cláusula </w:t>
      </w:r>
      <w:r w:rsidR="00A83F4E" w:rsidRPr="00662B6A">
        <w:rPr>
          <w:rFonts w:ascii="Arial Narrow" w:hAnsi="Arial Narrow"/>
          <w:sz w:val="24"/>
          <w:szCs w:val="24"/>
          <w:lang w:val="pt-PT"/>
        </w:rPr>
        <w:t>7</w:t>
      </w:r>
      <w:r w:rsidRPr="00662B6A">
        <w:rPr>
          <w:rFonts w:ascii="Arial Narrow" w:hAnsi="Arial Narrow"/>
          <w:sz w:val="24"/>
          <w:szCs w:val="24"/>
        </w:rPr>
        <w:t xml:space="preserve">.ª - Prazo de </w:t>
      </w:r>
      <w:r w:rsidR="008A3D20">
        <w:rPr>
          <w:rFonts w:ascii="Arial Narrow" w:hAnsi="Arial Narrow"/>
          <w:sz w:val="24"/>
          <w:szCs w:val="24"/>
          <w:lang w:val="pt-PT"/>
        </w:rPr>
        <w:t>Execução da empreitada</w:t>
      </w:r>
      <w:bookmarkEnd w:id="7"/>
    </w:p>
    <w:p w:rsidR="00762BF5" w:rsidRPr="00662B6A" w:rsidRDefault="000D408D" w:rsidP="00166CDB">
      <w:pPr>
        <w:pStyle w:val="Corpodetexto3"/>
        <w:numPr>
          <w:ilvl w:val="1"/>
          <w:numId w:val="10"/>
        </w:numPr>
        <w:tabs>
          <w:tab w:val="clear" w:pos="792"/>
        </w:tabs>
        <w:spacing w:after="120" w:line="360" w:lineRule="auto"/>
        <w:ind w:left="426" w:hanging="426"/>
        <w:rPr>
          <w:rFonts w:ascii="Arial Narrow" w:eastAsia="Times New Roman" w:hAnsi="Arial Narrow"/>
          <w:color w:val="auto"/>
          <w:sz w:val="24"/>
          <w:szCs w:val="24"/>
          <w:lang w:val="pt-PT"/>
        </w:rPr>
      </w:pPr>
      <w:r>
        <w:rPr>
          <w:rFonts w:ascii="Arial Narrow" w:eastAsia="Times New Roman" w:hAnsi="Arial Narrow"/>
          <w:color w:val="auto"/>
          <w:sz w:val="24"/>
          <w:szCs w:val="24"/>
          <w:lang w:val="pt-PT"/>
        </w:rPr>
        <w:t>A empreitada tem a duração de 2</w:t>
      </w:r>
      <w:r w:rsidR="00762BF5" w:rsidRPr="00662B6A">
        <w:rPr>
          <w:rFonts w:ascii="Arial Narrow" w:eastAsia="Times New Roman" w:hAnsi="Arial Narrow"/>
          <w:color w:val="auto"/>
          <w:sz w:val="24"/>
          <w:szCs w:val="24"/>
          <w:lang w:val="pt-PT"/>
        </w:rPr>
        <w:t xml:space="preserve"> (</w:t>
      </w:r>
      <w:r>
        <w:rPr>
          <w:rFonts w:ascii="Arial Narrow" w:eastAsia="Times New Roman" w:hAnsi="Arial Narrow"/>
          <w:color w:val="auto"/>
          <w:sz w:val="24"/>
          <w:szCs w:val="24"/>
          <w:lang w:val="pt-PT"/>
        </w:rPr>
        <w:t>dois</w:t>
      </w:r>
      <w:r w:rsidR="00762BF5" w:rsidRPr="00662B6A">
        <w:rPr>
          <w:rFonts w:ascii="Arial Narrow" w:eastAsia="Times New Roman" w:hAnsi="Arial Narrow"/>
          <w:color w:val="auto"/>
          <w:sz w:val="24"/>
          <w:szCs w:val="24"/>
          <w:lang w:val="pt-PT"/>
        </w:rPr>
        <w:t>) ano</w:t>
      </w:r>
      <w:r>
        <w:rPr>
          <w:rFonts w:ascii="Arial Narrow" w:eastAsia="Times New Roman" w:hAnsi="Arial Narrow"/>
          <w:color w:val="auto"/>
          <w:sz w:val="24"/>
          <w:szCs w:val="24"/>
          <w:lang w:val="pt-PT"/>
        </w:rPr>
        <w:t>s</w:t>
      </w:r>
      <w:r w:rsidR="000F73D7">
        <w:rPr>
          <w:rFonts w:ascii="Arial Narrow" w:eastAsia="Times New Roman" w:hAnsi="Arial Narrow"/>
          <w:color w:val="auto"/>
          <w:sz w:val="24"/>
          <w:szCs w:val="24"/>
          <w:lang w:val="pt-PT"/>
        </w:rPr>
        <w:t xml:space="preserve"> (730 dias)</w:t>
      </w:r>
      <w:r w:rsidR="00762BF5" w:rsidRPr="00662B6A">
        <w:rPr>
          <w:rFonts w:ascii="Arial Narrow" w:eastAsia="Times New Roman" w:hAnsi="Arial Narrow"/>
          <w:color w:val="auto"/>
          <w:sz w:val="24"/>
          <w:szCs w:val="24"/>
          <w:lang w:val="pt-PT"/>
        </w:rPr>
        <w:t>.</w:t>
      </w:r>
    </w:p>
    <w:p w:rsidR="00202620" w:rsidRPr="00662B6A" w:rsidRDefault="000D408D" w:rsidP="00166CDB">
      <w:pPr>
        <w:pStyle w:val="Corpodetexto3"/>
        <w:numPr>
          <w:ilvl w:val="1"/>
          <w:numId w:val="10"/>
        </w:numPr>
        <w:tabs>
          <w:tab w:val="clear" w:pos="792"/>
        </w:tabs>
        <w:spacing w:after="120" w:line="360" w:lineRule="auto"/>
        <w:ind w:left="426" w:hanging="426"/>
        <w:rPr>
          <w:rFonts w:ascii="Arial Narrow" w:eastAsia="Times New Roman" w:hAnsi="Arial Narrow"/>
          <w:color w:val="auto"/>
          <w:sz w:val="24"/>
          <w:szCs w:val="24"/>
          <w:lang w:val="pt-PT"/>
        </w:rPr>
      </w:pPr>
      <w:r>
        <w:rPr>
          <w:rFonts w:ascii="Arial Narrow" w:eastAsia="Times New Roman" w:hAnsi="Arial Narrow"/>
          <w:color w:val="auto"/>
          <w:sz w:val="24"/>
          <w:szCs w:val="24"/>
          <w:lang w:val="pt-PT"/>
        </w:rPr>
        <w:t>A empreitada extinguir-se-á antes de findo o</w:t>
      </w:r>
      <w:r w:rsidR="00762BF5" w:rsidRPr="00662B6A">
        <w:rPr>
          <w:rFonts w:ascii="Arial Narrow" w:eastAsia="Times New Roman" w:hAnsi="Arial Narrow"/>
          <w:color w:val="auto"/>
          <w:sz w:val="24"/>
          <w:szCs w:val="24"/>
          <w:lang w:val="pt-PT"/>
        </w:rPr>
        <w:t xml:space="preserve"> prazo indicado anteriormente caso </w:t>
      </w:r>
      <w:r w:rsidR="00053435" w:rsidRPr="00662B6A">
        <w:rPr>
          <w:rFonts w:ascii="Arial Narrow" w:eastAsia="Times New Roman" w:hAnsi="Arial Narrow"/>
          <w:color w:val="auto"/>
          <w:sz w:val="24"/>
          <w:szCs w:val="24"/>
          <w:lang w:val="pt-PT"/>
        </w:rPr>
        <w:t>o montante correspondente aos trabalhos realizados atinja o valor indicado</w:t>
      </w:r>
      <w:r w:rsidR="00A83F4E" w:rsidRPr="00662B6A">
        <w:rPr>
          <w:rFonts w:ascii="Arial Narrow" w:eastAsia="Times New Roman" w:hAnsi="Arial Narrow"/>
          <w:color w:val="auto"/>
          <w:sz w:val="24"/>
          <w:szCs w:val="24"/>
          <w:lang w:val="pt-PT"/>
        </w:rPr>
        <w:t xml:space="preserve"> na cláusula </w:t>
      </w:r>
      <w:r>
        <w:rPr>
          <w:rFonts w:ascii="Arial Narrow" w:eastAsia="Times New Roman" w:hAnsi="Arial Narrow"/>
          <w:color w:val="auto"/>
          <w:sz w:val="24"/>
          <w:szCs w:val="24"/>
          <w:lang w:val="pt-PT"/>
        </w:rPr>
        <w:t>5ª</w:t>
      </w:r>
      <w:r w:rsidR="00053435" w:rsidRPr="00662B6A">
        <w:rPr>
          <w:rFonts w:ascii="Arial Narrow" w:eastAsia="Times New Roman" w:hAnsi="Arial Narrow"/>
          <w:color w:val="auto"/>
          <w:sz w:val="24"/>
          <w:szCs w:val="24"/>
          <w:lang w:val="pt-PT"/>
        </w:rPr>
        <w:t>.</w:t>
      </w:r>
    </w:p>
    <w:p w:rsidR="00202620" w:rsidRPr="00662B6A" w:rsidRDefault="00202620" w:rsidP="00166CDB">
      <w:pPr>
        <w:pStyle w:val="Corpodetexto3"/>
        <w:numPr>
          <w:ilvl w:val="1"/>
          <w:numId w:val="10"/>
        </w:numPr>
        <w:tabs>
          <w:tab w:val="clear" w:pos="792"/>
        </w:tabs>
        <w:spacing w:after="120" w:line="360" w:lineRule="auto"/>
        <w:ind w:left="426" w:hanging="426"/>
        <w:rPr>
          <w:rFonts w:ascii="Arial Narrow" w:eastAsia="Times New Roman" w:hAnsi="Arial Narrow"/>
          <w:color w:val="auto"/>
          <w:sz w:val="24"/>
          <w:szCs w:val="24"/>
          <w:lang w:val="pt-PT"/>
        </w:rPr>
      </w:pPr>
      <w:r w:rsidRPr="00662B6A">
        <w:rPr>
          <w:rFonts w:ascii="Arial Narrow" w:eastAsia="Times New Roman" w:hAnsi="Arial Narrow"/>
          <w:color w:val="auto"/>
          <w:sz w:val="24"/>
          <w:szCs w:val="24"/>
          <w:lang w:val="pt-PT"/>
        </w:rPr>
        <w:t>A extinção d</w:t>
      </w:r>
      <w:r w:rsidR="000D408D">
        <w:rPr>
          <w:rFonts w:ascii="Arial Narrow" w:eastAsia="Times New Roman" w:hAnsi="Arial Narrow"/>
          <w:color w:val="auto"/>
          <w:sz w:val="24"/>
          <w:szCs w:val="24"/>
          <w:lang w:val="pt-PT"/>
        </w:rPr>
        <w:t>a empreitada</w:t>
      </w:r>
      <w:r w:rsidRPr="00662B6A">
        <w:rPr>
          <w:rFonts w:ascii="Arial Narrow" w:eastAsia="Times New Roman" w:hAnsi="Arial Narrow"/>
          <w:color w:val="auto"/>
          <w:sz w:val="24"/>
          <w:szCs w:val="24"/>
          <w:lang w:val="pt-PT"/>
        </w:rPr>
        <w:t xml:space="preserve"> prevista no ponto an</w:t>
      </w:r>
      <w:r w:rsidR="003C3EA3">
        <w:rPr>
          <w:rFonts w:ascii="Arial Narrow" w:eastAsia="Times New Roman" w:hAnsi="Arial Narrow"/>
          <w:color w:val="auto"/>
          <w:sz w:val="24"/>
          <w:szCs w:val="24"/>
          <w:lang w:val="pt-PT"/>
        </w:rPr>
        <w:t>terior</w:t>
      </w:r>
      <w:proofErr w:type="gramStart"/>
      <w:r w:rsidR="003C3EA3">
        <w:rPr>
          <w:rFonts w:ascii="Arial Narrow" w:eastAsia="Times New Roman" w:hAnsi="Arial Narrow"/>
          <w:color w:val="auto"/>
          <w:sz w:val="24"/>
          <w:szCs w:val="24"/>
          <w:lang w:val="pt-PT"/>
        </w:rPr>
        <w:t>,</w:t>
      </w:r>
      <w:proofErr w:type="gramEnd"/>
      <w:r w:rsidR="003C3EA3">
        <w:rPr>
          <w:rFonts w:ascii="Arial Narrow" w:eastAsia="Times New Roman" w:hAnsi="Arial Narrow"/>
          <w:color w:val="auto"/>
          <w:sz w:val="24"/>
          <w:szCs w:val="24"/>
          <w:lang w:val="pt-PT"/>
        </w:rPr>
        <w:t xml:space="preserve"> aplica-se a cada lote da</w:t>
      </w:r>
      <w:r w:rsidR="00E12CCE">
        <w:rPr>
          <w:rFonts w:ascii="Arial Narrow" w:eastAsia="Times New Roman" w:hAnsi="Arial Narrow"/>
          <w:color w:val="auto"/>
          <w:sz w:val="24"/>
          <w:szCs w:val="24"/>
          <w:lang w:val="pt-PT"/>
        </w:rPr>
        <w:t xml:space="preserve"> mesma</w:t>
      </w:r>
      <w:r w:rsidRPr="00662B6A">
        <w:rPr>
          <w:rFonts w:ascii="Arial Narrow" w:eastAsia="Times New Roman" w:hAnsi="Arial Narrow"/>
          <w:color w:val="auto"/>
          <w:sz w:val="24"/>
          <w:szCs w:val="24"/>
          <w:lang w:val="pt-PT"/>
        </w:rPr>
        <w:t>, individualmente, pelo que a extinção de um dos lotes d</w:t>
      </w:r>
      <w:r w:rsidR="000D408D">
        <w:rPr>
          <w:rFonts w:ascii="Arial Narrow" w:eastAsia="Times New Roman" w:hAnsi="Arial Narrow"/>
          <w:color w:val="auto"/>
          <w:sz w:val="24"/>
          <w:szCs w:val="24"/>
          <w:lang w:val="pt-PT"/>
        </w:rPr>
        <w:t>a empreitada</w:t>
      </w:r>
      <w:r w:rsidRPr="00662B6A">
        <w:rPr>
          <w:rFonts w:ascii="Arial Narrow" w:eastAsia="Times New Roman" w:hAnsi="Arial Narrow"/>
          <w:color w:val="auto"/>
          <w:sz w:val="24"/>
          <w:szCs w:val="24"/>
          <w:lang w:val="pt-PT"/>
        </w:rPr>
        <w:t xml:space="preserve"> não implica a extinção do outro. </w:t>
      </w:r>
    </w:p>
    <w:p w:rsidR="00353F6A" w:rsidRPr="00662B6A" w:rsidRDefault="00D56A5B" w:rsidP="00960BBF">
      <w:pPr>
        <w:pStyle w:val="Cabealho1"/>
        <w:spacing w:before="360" w:after="360" w:line="360" w:lineRule="auto"/>
        <w:jc w:val="center"/>
        <w:rPr>
          <w:rFonts w:ascii="Arial Narrow" w:hAnsi="Arial Narrow"/>
          <w:sz w:val="24"/>
          <w:szCs w:val="24"/>
        </w:rPr>
      </w:pPr>
      <w:bookmarkStart w:id="8" w:name="_Toc532918914"/>
      <w:r w:rsidRPr="00662B6A">
        <w:rPr>
          <w:rFonts w:ascii="Arial Narrow" w:hAnsi="Arial Narrow"/>
          <w:sz w:val="24"/>
          <w:szCs w:val="24"/>
          <w:lang w:val="pt-PT"/>
        </w:rPr>
        <w:t xml:space="preserve">CAPÍTULO </w:t>
      </w:r>
      <w:r>
        <w:rPr>
          <w:rFonts w:ascii="Arial Narrow" w:hAnsi="Arial Narrow"/>
          <w:sz w:val="24"/>
          <w:szCs w:val="24"/>
          <w:lang w:val="pt-PT"/>
        </w:rPr>
        <w:t>II</w:t>
      </w:r>
      <w:r w:rsidRPr="00662B6A">
        <w:rPr>
          <w:rFonts w:ascii="Arial Narrow" w:hAnsi="Arial Narrow"/>
          <w:sz w:val="24"/>
          <w:szCs w:val="24"/>
          <w:lang w:val="pt-PT"/>
        </w:rPr>
        <w:t xml:space="preserve"> </w:t>
      </w:r>
      <w:r w:rsidR="00353F6A" w:rsidRPr="00662B6A">
        <w:rPr>
          <w:rFonts w:ascii="Arial Narrow" w:hAnsi="Arial Narrow"/>
          <w:sz w:val="24"/>
          <w:szCs w:val="24"/>
          <w:lang w:val="pt-PT"/>
        </w:rPr>
        <w:t xml:space="preserve">– EXECUÇÃO DAS OBRAS REQUISITADAS AO ABRIGO </w:t>
      </w:r>
      <w:r w:rsidR="00353F6A" w:rsidRPr="00662B6A">
        <w:rPr>
          <w:rFonts w:ascii="Arial Narrow" w:hAnsi="Arial Narrow"/>
          <w:sz w:val="24"/>
          <w:szCs w:val="24"/>
        </w:rPr>
        <w:t>D</w:t>
      </w:r>
      <w:r w:rsidR="000D408D">
        <w:rPr>
          <w:rFonts w:ascii="Arial Narrow" w:hAnsi="Arial Narrow"/>
          <w:sz w:val="24"/>
          <w:szCs w:val="24"/>
          <w:lang w:val="pt-PT"/>
        </w:rPr>
        <w:t>A EMPREITADA</w:t>
      </w:r>
      <w:bookmarkEnd w:id="8"/>
    </w:p>
    <w:p w:rsidR="00220470" w:rsidRPr="00662B6A" w:rsidRDefault="00662B6A" w:rsidP="00220470">
      <w:pPr>
        <w:tabs>
          <w:tab w:val="left" w:pos="142"/>
          <w:tab w:val="left" w:pos="426"/>
        </w:tabs>
        <w:autoSpaceDE w:val="0"/>
        <w:autoSpaceDN w:val="0"/>
        <w:spacing w:before="360" w:after="360" w:line="360" w:lineRule="auto"/>
        <w:ind w:left="425"/>
        <w:jc w:val="center"/>
        <w:rPr>
          <w:rFonts w:ascii="Arial Narrow" w:eastAsia="Calibri" w:hAnsi="Arial Narrow"/>
          <w:b/>
          <w:bCs/>
          <w:smallCaps/>
          <w:kern w:val="36"/>
          <w:lang w:val="x-none"/>
        </w:rPr>
      </w:pPr>
      <w:r w:rsidRPr="00662B6A">
        <w:rPr>
          <w:rFonts w:ascii="Arial Narrow" w:eastAsia="Calibri" w:hAnsi="Arial Narrow"/>
          <w:b/>
          <w:bCs/>
          <w:smallCaps/>
          <w:kern w:val="36"/>
          <w:lang w:val="x-none"/>
        </w:rPr>
        <w:t>Cláusula</w:t>
      </w:r>
      <w:r w:rsidR="007F369A" w:rsidRPr="00662B6A">
        <w:rPr>
          <w:rFonts w:ascii="Arial Narrow" w:eastAsia="Calibri" w:hAnsi="Arial Narrow"/>
          <w:b/>
          <w:bCs/>
          <w:smallCaps/>
          <w:kern w:val="36"/>
          <w:lang w:val="x-none"/>
        </w:rPr>
        <w:t xml:space="preserve"> 8.º - </w:t>
      </w:r>
      <w:r w:rsidR="000D408D">
        <w:rPr>
          <w:rFonts w:ascii="Arial Narrow" w:eastAsia="Calibri" w:hAnsi="Arial Narrow"/>
          <w:b/>
          <w:bCs/>
          <w:smallCaps/>
          <w:kern w:val="36"/>
        </w:rPr>
        <w:t>O</w:t>
      </w:r>
      <w:proofErr w:type="spellStart"/>
      <w:r w:rsidR="007F369A" w:rsidRPr="00662B6A">
        <w:rPr>
          <w:rFonts w:ascii="Arial Narrow" w:eastAsia="Calibri" w:hAnsi="Arial Narrow"/>
          <w:b/>
          <w:bCs/>
          <w:smallCaps/>
          <w:kern w:val="36"/>
          <w:lang w:val="x-none"/>
        </w:rPr>
        <w:t>brigações</w:t>
      </w:r>
      <w:proofErr w:type="spellEnd"/>
      <w:r w:rsidR="007F369A" w:rsidRPr="00662B6A">
        <w:rPr>
          <w:rFonts w:ascii="Arial Narrow" w:eastAsia="Calibri" w:hAnsi="Arial Narrow"/>
          <w:b/>
          <w:bCs/>
          <w:smallCaps/>
          <w:kern w:val="36"/>
          <w:lang w:val="x-none"/>
        </w:rPr>
        <w:t xml:space="preserve"> do </w:t>
      </w:r>
      <w:r w:rsidR="000D408D">
        <w:rPr>
          <w:rFonts w:ascii="Arial Narrow" w:eastAsia="Calibri" w:hAnsi="Arial Narrow"/>
          <w:b/>
          <w:bCs/>
          <w:smallCaps/>
          <w:kern w:val="36"/>
        </w:rPr>
        <w:t>E</w:t>
      </w:r>
      <w:proofErr w:type="spellStart"/>
      <w:r w:rsidR="007F369A" w:rsidRPr="00662B6A">
        <w:rPr>
          <w:rFonts w:ascii="Arial Narrow" w:eastAsia="Calibri" w:hAnsi="Arial Narrow"/>
          <w:b/>
          <w:bCs/>
          <w:smallCaps/>
          <w:kern w:val="36"/>
          <w:lang w:val="x-none"/>
        </w:rPr>
        <w:t>mpreiteiro</w:t>
      </w:r>
      <w:proofErr w:type="spellEnd"/>
    </w:p>
    <w:p w:rsidR="00443BAF" w:rsidRPr="00662B6A" w:rsidRDefault="000D408D" w:rsidP="00166CDB">
      <w:pPr>
        <w:numPr>
          <w:ilvl w:val="0"/>
          <w:numId w:val="16"/>
        </w:numPr>
        <w:tabs>
          <w:tab w:val="clear" w:pos="720"/>
          <w:tab w:val="num" w:pos="426"/>
        </w:tabs>
        <w:autoSpaceDE w:val="0"/>
        <w:autoSpaceDN w:val="0"/>
        <w:adjustRightInd w:val="0"/>
        <w:spacing w:line="360" w:lineRule="auto"/>
        <w:ind w:hanging="720"/>
        <w:jc w:val="both"/>
        <w:rPr>
          <w:rFonts w:ascii="Arial Narrow" w:hAnsi="Arial Narrow" w:cs="BookAntiqua"/>
        </w:rPr>
      </w:pPr>
      <w:r>
        <w:rPr>
          <w:rFonts w:ascii="Arial Narrow" w:hAnsi="Arial Narrow" w:cs="BookAntiqua"/>
        </w:rPr>
        <w:t>O Empreiteiro</w:t>
      </w:r>
      <w:r w:rsidR="0032082A" w:rsidRPr="00662B6A">
        <w:rPr>
          <w:rFonts w:ascii="Arial Narrow" w:hAnsi="Arial Narrow" w:cs="BookAntiqua"/>
        </w:rPr>
        <w:t xml:space="preserve"> </w:t>
      </w:r>
      <w:r w:rsidR="00443BAF" w:rsidRPr="00662B6A">
        <w:rPr>
          <w:rFonts w:ascii="Arial Narrow" w:hAnsi="Arial Narrow" w:cs="BookAntiqua"/>
        </w:rPr>
        <w:t>é responsável:</w:t>
      </w:r>
    </w:p>
    <w:p w:rsidR="00C039A4" w:rsidRPr="00662B6A" w:rsidRDefault="00443BAF" w:rsidP="00166CDB">
      <w:pPr>
        <w:pStyle w:val="PargrafodaLista"/>
        <w:numPr>
          <w:ilvl w:val="0"/>
          <w:numId w:val="52"/>
        </w:numPr>
        <w:autoSpaceDE w:val="0"/>
        <w:autoSpaceDN w:val="0"/>
        <w:adjustRightInd w:val="0"/>
        <w:spacing w:line="360" w:lineRule="auto"/>
        <w:ind w:left="709" w:hanging="283"/>
        <w:contextualSpacing/>
        <w:jc w:val="both"/>
        <w:rPr>
          <w:rFonts w:ascii="Arial Narrow" w:hAnsi="Arial Narrow" w:cs="BookAntiqua"/>
          <w:sz w:val="24"/>
          <w:szCs w:val="24"/>
        </w:rPr>
      </w:pPr>
      <w:r w:rsidRPr="00C039A4">
        <w:rPr>
          <w:rFonts w:ascii="Arial Narrow" w:hAnsi="Arial Narrow" w:cs="BookAntiqua"/>
          <w:sz w:val="24"/>
          <w:szCs w:val="24"/>
        </w:rPr>
        <w:t xml:space="preserve">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w:t>
      </w:r>
      <w:r w:rsidR="00C039A4" w:rsidRPr="008511E4">
        <w:rPr>
          <w:rFonts w:ascii="Arial Narrow" w:hAnsi="Arial Narrow" w:cs="BookAntiqua"/>
          <w:sz w:val="24"/>
          <w:szCs w:val="24"/>
        </w:rPr>
        <w:t xml:space="preserve">bem como das normas sobre gestão de resíduos </w:t>
      </w:r>
      <w:r w:rsidR="00C039A4" w:rsidRPr="00662B6A">
        <w:rPr>
          <w:rFonts w:ascii="Arial Narrow" w:hAnsi="Arial Narrow" w:cs="BookAntiqua"/>
          <w:sz w:val="24"/>
          <w:szCs w:val="24"/>
        </w:rPr>
        <w:t xml:space="preserve">e, em particular, das medidas consignadas no plano de segurança e saúde, </w:t>
      </w:r>
      <w:r w:rsidR="00C039A4" w:rsidRPr="008511E4">
        <w:rPr>
          <w:rFonts w:ascii="Arial Narrow" w:hAnsi="Arial Narrow" w:cs="BookAntiqua"/>
          <w:sz w:val="24"/>
          <w:szCs w:val="24"/>
        </w:rPr>
        <w:t>ou nas fichas de procedimentos de segurança, consoante o caso, e no plano de prevenção e gestão de resíduos de construção e demolição, quando este exista</w:t>
      </w:r>
      <w:r w:rsidR="00C039A4" w:rsidRPr="00662B6A">
        <w:rPr>
          <w:rFonts w:ascii="Arial Narrow" w:hAnsi="Arial Narrow" w:cs="BookAntiqua"/>
          <w:sz w:val="24"/>
          <w:szCs w:val="24"/>
        </w:rPr>
        <w:t>;</w:t>
      </w:r>
    </w:p>
    <w:p w:rsidR="00443BAF" w:rsidRPr="00C039A4" w:rsidRDefault="00443BAF" w:rsidP="00166CDB">
      <w:pPr>
        <w:pStyle w:val="PargrafodaLista"/>
        <w:numPr>
          <w:ilvl w:val="0"/>
          <w:numId w:val="52"/>
        </w:numPr>
        <w:autoSpaceDE w:val="0"/>
        <w:autoSpaceDN w:val="0"/>
        <w:adjustRightInd w:val="0"/>
        <w:spacing w:line="360" w:lineRule="auto"/>
        <w:ind w:left="709" w:hanging="283"/>
        <w:contextualSpacing/>
        <w:jc w:val="both"/>
        <w:rPr>
          <w:rFonts w:ascii="Arial Narrow" w:hAnsi="Arial Narrow" w:cs="BookAntiqua"/>
          <w:sz w:val="24"/>
          <w:szCs w:val="24"/>
        </w:rPr>
      </w:pPr>
      <w:r w:rsidRPr="00C039A4">
        <w:rPr>
          <w:rFonts w:ascii="Arial Narrow" w:hAnsi="Arial Narrow" w:cs="BookAntiqua"/>
          <w:sz w:val="24"/>
          <w:szCs w:val="24"/>
        </w:rPr>
        <w:t xml:space="preserve">Pela realização de todos os ensaios e certificações necessários ao funcionamento e utilização da obra, incluindo as certificações energéticas de </w:t>
      </w:r>
      <w:r w:rsidR="005E4B41" w:rsidRPr="00C039A4">
        <w:rPr>
          <w:rFonts w:ascii="Arial Narrow" w:hAnsi="Arial Narrow" w:cs="BookAntiqua"/>
          <w:sz w:val="24"/>
          <w:szCs w:val="24"/>
        </w:rPr>
        <w:t>frações/</w:t>
      </w:r>
      <w:r w:rsidRPr="00C039A4">
        <w:rPr>
          <w:rFonts w:ascii="Arial Narrow" w:hAnsi="Arial Narrow" w:cs="BookAntiqua"/>
          <w:sz w:val="24"/>
          <w:szCs w:val="24"/>
        </w:rPr>
        <w:t>edifícios</w:t>
      </w:r>
      <w:r w:rsidR="00D13D18" w:rsidRPr="00C039A4">
        <w:rPr>
          <w:rFonts w:ascii="Arial Narrow" w:hAnsi="Arial Narrow" w:cs="BookAntiqua"/>
          <w:sz w:val="24"/>
          <w:szCs w:val="24"/>
        </w:rPr>
        <w:t xml:space="preserve">, </w:t>
      </w:r>
      <w:r w:rsidRPr="00C039A4">
        <w:rPr>
          <w:rFonts w:ascii="Arial Narrow" w:hAnsi="Arial Narrow" w:cs="BookAntiqua"/>
          <w:sz w:val="24"/>
          <w:szCs w:val="24"/>
        </w:rPr>
        <w:t>se aplicável;</w:t>
      </w:r>
    </w:p>
    <w:p w:rsidR="00443BAF" w:rsidRPr="00662B6A" w:rsidRDefault="00443BAF" w:rsidP="00166CDB">
      <w:pPr>
        <w:pStyle w:val="PargrafodaLista"/>
        <w:numPr>
          <w:ilvl w:val="0"/>
          <w:numId w:val="52"/>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Perante as entidades fiscalizadoras, pela preparação, planeamento e coordenação dos trabalhos necessários à aplicação das medidas sobre segurança, higiene e saúde no trabalho</w:t>
      </w:r>
      <w:r w:rsidR="000D408D">
        <w:rPr>
          <w:rFonts w:ascii="Arial Narrow" w:hAnsi="Arial Narrow" w:cs="BookAntiqua"/>
          <w:sz w:val="24"/>
          <w:szCs w:val="24"/>
        </w:rPr>
        <w:t>,</w:t>
      </w:r>
      <w:r w:rsidRPr="00662B6A">
        <w:rPr>
          <w:rFonts w:ascii="Arial Narrow" w:hAnsi="Arial Narrow" w:cs="BookAntiqua"/>
          <w:sz w:val="24"/>
          <w:szCs w:val="24"/>
        </w:rPr>
        <w:t xml:space="preserve"> em vigor</w:t>
      </w:r>
      <w:r w:rsidR="000D408D">
        <w:rPr>
          <w:rFonts w:ascii="Arial Narrow" w:hAnsi="Arial Narrow" w:cs="BookAntiqua"/>
          <w:sz w:val="24"/>
          <w:szCs w:val="24"/>
        </w:rPr>
        <w:t>;</w:t>
      </w:r>
    </w:p>
    <w:p w:rsidR="00443BAF" w:rsidRPr="00C039A4" w:rsidRDefault="00443BAF" w:rsidP="00166CDB">
      <w:pPr>
        <w:pStyle w:val="PargrafodaLista"/>
        <w:numPr>
          <w:ilvl w:val="0"/>
          <w:numId w:val="52"/>
        </w:numPr>
        <w:tabs>
          <w:tab w:val="left" w:pos="2835"/>
        </w:tabs>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 xml:space="preserve">Pela realização de todos os trabalhos que se revelarem necessários à proteção dos locais de execução da obra ou a esta afetos, nomeadamente no que se refere às condições climatéricas </w:t>
      </w:r>
      <w:r w:rsidRPr="00C039A4">
        <w:rPr>
          <w:rFonts w:ascii="Arial Narrow" w:hAnsi="Arial Narrow" w:cs="BookAntiqua"/>
          <w:sz w:val="24"/>
          <w:szCs w:val="24"/>
        </w:rPr>
        <w:t>adversas</w:t>
      </w:r>
      <w:r w:rsidR="000F73D7">
        <w:rPr>
          <w:rFonts w:ascii="Arial Narrow" w:hAnsi="Arial Narrow" w:cs="BookAntiqua"/>
          <w:sz w:val="24"/>
          <w:szCs w:val="24"/>
        </w:rPr>
        <w:t xml:space="preserve"> que possam surgir no decurso da</w:t>
      </w:r>
      <w:r w:rsidRPr="00C039A4">
        <w:rPr>
          <w:rFonts w:ascii="Arial Narrow" w:hAnsi="Arial Narrow" w:cs="BookAntiqua"/>
          <w:sz w:val="24"/>
          <w:szCs w:val="24"/>
        </w:rPr>
        <w:t xml:space="preserve"> empreitada. </w:t>
      </w:r>
    </w:p>
    <w:p w:rsidR="00C039A4" w:rsidRPr="00C039A4" w:rsidRDefault="00C039A4" w:rsidP="00166CDB">
      <w:pPr>
        <w:pStyle w:val="PargrafodaLista"/>
        <w:numPr>
          <w:ilvl w:val="0"/>
          <w:numId w:val="16"/>
        </w:numPr>
        <w:tabs>
          <w:tab w:val="clear" w:pos="720"/>
          <w:tab w:val="num" w:pos="426"/>
          <w:tab w:val="left" w:pos="2835"/>
        </w:tabs>
        <w:autoSpaceDE w:val="0"/>
        <w:autoSpaceDN w:val="0"/>
        <w:adjustRightInd w:val="0"/>
        <w:spacing w:line="360" w:lineRule="auto"/>
        <w:ind w:hanging="720"/>
        <w:contextualSpacing/>
        <w:jc w:val="both"/>
        <w:rPr>
          <w:rFonts w:ascii="Arial Narrow" w:hAnsi="Arial Narrow" w:cs="BookAntiqua"/>
          <w:sz w:val="24"/>
          <w:szCs w:val="24"/>
        </w:rPr>
      </w:pPr>
      <w:r w:rsidRPr="00C039A4">
        <w:rPr>
          <w:rFonts w:ascii="Arial Narrow" w:hAnsi="Arial Narrow" w:cs="BookAntiqua"/>
          <w:sz w:val="24"/>
          <w:szCs w:val="24"/>
        </w:rPr>
        <w:t xml:space="preserve">O empreiteiro é responsável pela execução de todos os trabalhos e implementação das medidas, metodologias de triagem, tarefas de reutilização e/ou reciclagem previstas na legislação em vigor para o tratamento de resíduos, incluindo carga mecânica ou manual dentro da zona da obra e </w:t>
      </w:r>
      <w:r w:rsidRPr="00C039A4">
        <w:rPr>
          <w:rFonts w:ascii="Arial Narrow" w:hAnsi="Arial Narrow" w:cs="BookAntiqua"/>
          <w:sz w:val="24"/>
          <w:szCs w:val="24"/>
        </w:rPr>
        <w:lastRenderedPageBreak/>
        <w:t>transportes de lixos e/ou entulhos e dos produtos resultantes das demolições e remoções para reutilização e/ou reciclagem e/ou para entrega em operadores licenciados e autorizados, todos os encargos com os operadores licenciados, empolamento, taxas e montagem de equipamentos e serviços.</w:t>
      </w:r>
    </w:p>
    <w:p w:rsidR="00443BAF" w:rsidRPr="00C039A4" w:rsidRDefault="00792879" w:rsidP="00166CDB">
      <w:pPr>
        <w:pStyle w:val="PargrafodaLista"/>
        <w:numPr>
          <w:ilvl w:val="0"/>
          <w:numId w:val="16"/>
        </w:numPr>
        <w:tabs>
          <w:tab w:val="clear" w:pos="720"/>
          <w:tab w:val="num" w:pos="426"/>
        </w:tabs>
        <w:autoSpaceDE w:val="0"/>
        <w:autoSpaceDN w:val="0"/>
        <w:adjustRightInd w:val="0"/>
        <w:spacing w:line="360" w:lineRule="auto"/>
        <w:ind w:hanging="720"/>
        <w:jc w:val="both"/>
        <w:rPr>
          <w:rFonts w:ascii="Arial Narrow" w:hAnsi="Arial Narrow" w:cs="BookAntiqua"/>
          <w:sz w:val="24"/>
          <w:szCs w:val="24"/>
        </w:rPr>
      </w:pPr>
      <w:r w:rsidRPr="00C039A4">
        <w:rPr>
          <w:rFonts w:ascii="Arial Narrow" w:hAnsi="Arial Narrow" w:cs="BookAntiqua"/>
          <w:sz w:val="24"/>
          <w:szCs w:val="24"/>
        </w:rPr>
        <w:t xml:space="preserve">O </w:t>
      </w:r>
      <w:r w:rsidR="00443BAF" w:rsidRPr="00C039A4">
        <w:rPr>
          <w:rFonts w:ascii="Arial Narrow" w:hAnsi="Arial Narrow" w:cs="BookAntiqua"/>
          <w:sz w:val="24"/>
          <w:szCs w:val="24"/>
        </w:rPr>
        <w:t>empreiteiro é, ainda, responsável pela apresentação do pedido de emissão de “Licença Especial de Ruído” (LER), junto da Divisão de Ambiente e Energia da Direção Municipal de Estrutura Verde, Ambiente e Energia, devendo cumprir todos os condicionalismos da mencionada licença, sendo responsabilizado por quaisquer reclamações sobre ruído que surjam durante a execução da empreitada.</w:t>
      </w:r>
    </w:p>
    <w:p w:rsidR="00443BAF" w:rsidRPr="00C039A4" w:rsidRDefault="00443BAF" w:rsidP="00166CDB">
      <w:pPr>
        <w:pStyle w:val="PargrafodaLista"/>
        <w:numPr>
          <w:ilvl w:val="0"/>
          <w:numId w:val="16"/>
        </w:numPr>
        <w:tabs>
          <w:tab w:val="clear" w:pos="720"/>
          <w:tab w:val="num" w:pos="426"/>
        </w:tabs>
        <w:autoSpaceDE w:val="0"/>
        <w:autoSpaceDN w:val="0"/>
        <w:adjustRightInd w:val="0"/>
        <w:spacing w:line="360" w:lineRule="auto"/>
        <w:ind w:hanging="720"/>
        <w:jc w:val="both"/>
        <w:rPr>
          <w:rFonts w:ascii="Arial Narrow" w:hAnsi="Arial Narrow" w:cs="BookAntiqua"/>
          <w:sz w:val="24"/>
          <w:szCs w:val="24"/>
        </w:rPr>
      </w:pPr>
      <w:r w:rsidRPr="00C039A4">
        <w:rPr>
          <w:rFonts w:ascii="Arial Narrow" w:hAnsi="Arial Narrow" w:cs="BookAntiqua"/>
          <w:sz w:val="24"/>
          <w:szCs w:val="24"/>
        </w:rPr>
        <w:t>A disponibilização e o fornecimento de todos os meios necessários para a realização da obra e dos trabalhos preparatórios ou acessórios, incluindo os materiais e os meios humanos, técnicos e equipamentos, competem ao empreiteiro.</w:t>
      </w:r>
    </w:p>
    <w:p w:rsidR="00443BAF" w:rsidRPr="00C039A4" w:rsidRDefault="00443BAF" w:rsidP="00166CDB">
      <w:pPr>
        <w:pStyle w:val="PargrafodaLista"/>
        <w:numPr>
          <w:ilvl w:val="0"/>
          <w:numId w:val="16"/>
        </w:numPr>
        <w:tabs>
          <w:tab w:val="clear" w:pos="720"/>
          <w:tab w:val="num" w:pos="426"/>
        </w:tabs>
        <w:autoSpaceDE w:val="0"/>
        <w:autoSpaceDN w:val="0"/>
        <w:adjustRightInd w:val="0"/>
        <w:spacing w:line="360" w:lineRule="auto"/>
        <w:ind w:hanging="720"/>
        <w:jc w:val="both"/>
        <w:rPr>
          <w:rFonts w:ascii="Arial Narrow" w:hAnsi="Arial Narrow" w:cs="BookAntiqua"/>
          <w:sz w:val="24"/>
          <w:szCs w:val="24"/>
        </w:rPr>
      </w:pPr>
      <w:r w:rsidRPr="00B40DF8">
        <w:rPr>
          <w:rFonts w:ascii="Arial Narrow" w:hAnsi="Arial Narrow" w:cs="BookAntiqua"/>
          <w:sz w:val="24"/>
          <w:szCs w:val="24"/>
        </w:rPr>
        <w:t>O empreiteiro</w:t>
      </w:r>
      <w:r w:rsidRPr="00C039A4">
        <w:rPr>
          <w:rFonts w:ascii="Arial Narrow" w:hAnsi="Arial Narrow" w:cs="BookAntiqua"/>
          <w:sz w:val="24"/>
          <w:szCs w:val="24"/>
        </w:rPr>
        <w:t xml:space="preserve"> realiza todos os trabalhos que, por natureza, por exigência legal ou segundo o uso corrente, sejam considerados como preparatórios ou acessórios à execução da obra, nomeadamente:</w:t>
      </w:r>
    </w:p>
    <w:p w:rsidR="00443BAF" w:rsidRPr="00662B6A" w:rsidRDefault="00443BAF" w:rsidP="00166CDB">
      <w:pPr>
        <w:pStyle w:val="PargrafodaLista"/>
        <w:numPr>
          <w:ilvl w:val="0"/>
          <w:numId w:val="53"/>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Trabalhos de montagem, construção, manutenção, desmontagem e demolição do estaleiro;</w:t>
      </w:r>
    </w:p>
    <w:p w:rsidR="00443BAF" w:rsidRPr="00662B6A" w:rsidRDefault="00443BAF" w:rsidP="00166CDB">
      <w:pPr>
        <w:pStyle w:val="PargrafodaLista"/>
        <w:numPr>
          <w:ilvl w:val="0"/>
          <w:numId w:val="53"/>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Trabalhos necessários para garantir a segurança de todas as pessoas que trabalhem na obra ou que circulem no respetivo local, incluindo o pessoal dos subempreiteiros e terceiros em geral, para evitar danos nos prédios vizinhos e para satisfazer os regulamentos de segurança, higiene e saúde no trabalho e de polícia das vias públicas;</w:t>
      </w:r>
    </w:p>
    <w:p w:rsidR="00443BAF" w:rsidRPr="00B40DF8" w:rsidRDefault="00443BAF" w:rsidP="00B40DF8">
      <w:pPr>
        <w:pStyle w:val="PargrafodaLista"/>
        <w:numPr>
          <w:ilvl w:val="0"/>
          <w:numId w:val="53"/>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Trabalhos de restabelecimento, por meio de obras provisórias, de todas as servidões e serventias que seja indispensável alterar ou destruir para a execução dos trabalhos</w:t>
      </w:r>
      <w:r w:rsidR="00B40DF8">
        <w:rPr>
          <w:rFonts w:ascii="Arial Narrow" w:hAnsi="Arial Narrow" w:cs="BookAntiqua"/>
          <w:sz w:val="24"/>
          <w:szCs w:val="24"/>
        </w:rPr>
        <w:t xml:space="preserve"> </w:t>
      </w:r>
      <w:r w:rsidR="00B40DF8" w:rsidRPr="00662B6A">
        <w:rPr>
          <w:rFonts w:ascii="Arial Narrow" w:hAnsi="Arial Narrow" w:cs="BookAntiqua"/>
          <w:sz w:val="24"/>
          <w:szCs w:val="24"/>
        </w:rPr>
        <w:t>e para evitar a estagnação de água</w:t>
      </w:r>
      <w:r w:rsidR="00B40DF8">
        <w:rPr>
          <w:rFonts w:ascii="Arial Narrow" w:hAnsi="Arial Narrow" w:cs="BookAntiqua"/>
          <w:sz w:val="24"/>
          <w:szCs w:val="24"/>
        </w:rPr>
        <w:t>s que os mesmos possam originar</w:t>
      </w:r>
      <w:r w:rsidR="005E4B41" w:rsidRPr="00B40DF8">
        <w:rPr>
          <w:rFonts w:ascii="Arial Narrow" w:hAnsi="Arial Narrow" w:cs="BookAntiqua"/>
          <w:sz w:val="24"/>
          <w:szCs w:val="24"/>
        </w:rPr>
        <w:t>.</w:t>
      </w:r>
    </w:p>
    <w:p w:rsidR="00443BAF" w:rsidRPr="00662B6A" w:rsidRDefault="00443BAF" w:rsidP="00166CDB">
      <w:pPr>
        <w:pStyle w:val="PargrafodaLista"/>
        <w:numPr>
          <w:ilvl w:val="0"/>
          <w:numId w:val="53"/>
        </w:numPr>
        <w:autoSpaceDE w:val="0"/>
        <w:autoSpaceDN w:val="0"/>
        <w:adjustRightInd w:val="0"/>
        <w:spacing w:line="360" w:lineRule="auto"/>
        <w:ind w:left="851" w:hanging="425"/>
        <w:contextualSpacing/>
        <w:jc w:val="both"/>
        <w:rPr>
          <w:rFonts w:ascii="Arial Narrow" w:hAnsi="Arial Narrow" w:cs="BookAntiqua"/>
          <w:sz w:val="24"/>
          <w:szCs w:val="24"/>
        </w:rPr>
      </w:pPr>
      <w:r w:rsidRPr="00662B6A">
        <w:rPr>
          <w:rFonts w:ascii="Arial Narrow" w:hAnsi="Arial Narrow" w:cs="BookAntiqua"/>
          <w:sz w:val="24"/>
          <w:szCs w:val="24"/>
        </w:rPr>
        <w:t>Trabalhos de construção dos acessos ao estaleiro e das serventias internas deste.</w:t>
      </w:r>
    </w:p>
    <w:p w:rsidR="00A45734" w:rsidRPr="00662B6A" w:rsidRDefault="00A45734" w:rsidP="00166CDB">
      <w:pPr>
        <w:pStyle w:val="PargrafodaLista"/>
        <w:numPr>
          <w:ilvl w:val="0"/>
          <w:numId w:val="16"/>
        </w:numPr>
        <w:tabs>
          <w:tab w:val="clear" w:pos="720"/>
        </w:tabs>
        <w:autoSpaceDE w:val="0"/>
        <w:autoSpaceDN w:val="0"/>
        <w:adjustRightInd w:val="0"/>
        <w:spacing w:line="360" w:lineRule="auto"/>
        <w:ind w:left="426" w:hanging="426"/>
        <w:contextualSpacing/>
        <w:jc w:val="both"/>
        <w:rPr>
          <w:rFonts w:ascii="Arial Narrow" w:hAnsi="Arial Narrow" w:cs="BookAntiqua"/>
          <w:sz w:val="24"/>
          <w:szCs w:val="24"/>
        </w:rPr>
      </w:pPr>
      <w:r w:rsidRPr="00662B6A">
        <w:rPr>
          <w:rFonts w:ascii="Arial Narrow" w:hAnsi="Arial Narrow" w:cs="BookAntiqua"/>
          <w:sz w:val="24"/>
          <w:szCs w:val="24"/>
        </w:rPr>
        <w:t>A preparação e o planeamento da execução da obra compreendem ainda:</w:t>
      </w:r>
    </w:p>
    <w:p w:rsidR="00443BAF" w:rsidRPr="00662B6A"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apresentação pelo empreiteiro ao dono da obra de quaisquer dúvidas relativas aos materiais, aos métodos e às técnicas a utilizar na execução da empreitada;</w:t>
      </w:r>
    </w:p>
    <w:p w:rsidR="00443BAF" w:rsidRPr="00662B6A"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O esclarecimento dessas dúvidas pelo dono da obra;</w:t>
      </w:r>
    </w:p>
    <w:p w:rsidR="00443BAF" w:rsidRPr="00662B6A"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apresentação pelo empreiteiro de reclamações relativamente à existência de erros ou omissões do caderno de encargos, salvo dos que só sejam detetáveis durante a execução da obra, nos termos previstos no n.º 3 do artigo 378.º do CCP;</w:t>
      </w:r>
    </w:p>
    <w:p w:rsidR="00443BAF" w:rsidRPr="00662B6A"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apresentação pelo empreiteiro de reclamações relativamente à existência de quaisquer outros erros ou omissões do caderno de encargos, nos termos previstos no n.º 4 do artigo 378.º do CCP;</w:t>
      </w:r>
    </w:p>
    <w:p w:rsidR="00443BAF" w:rsidRPr="00662B6A"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apreciação e decisão do dono da obra das reclamações a que se referem as alíneas anteriores;</w:t>
      </w:r>
    </w:p>
    <w:p w:rsidR="00443BAF" w:rsidRPr="00662B6A"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lastRenderedPageBreak/>
        <w:t>O estudo e definição pelo empreiteiro dos processos de construção a adotar na realização dos trabalhos;</w:t>
      </w:r>
    </w:p>
    <w:p w:rsidR="00DD042D" w:rsidRPr="00662B6A"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elaboração e apresentação pelo empreiteiro do</w:t>
      </w:r>
      <w:r w:rsidR="007A6B8B" w:rsidRPr="00662B6A">
        <w:rPr>
          <w:rFonts w:ascii="Arial Narrow" w:hAnsi="Arial Narrow" w:cs="BookAntiqua"/>
          <w:sz w:val="24"/>
          <w:szCs w:val="24"/>
        </w:rPr>
        <w:t xml:space="preserve">s elementos previstos no n.º 3 da </w:t>
      </w:r>
      <w:r w:rsidR="00DD042D" w:rsidRPr="00662B6A">
        <w:rPr>
          <w:rFonts w:ascii="Arial Narrow" w:hAnsi="Arial Narrow" w:cs="BookAntiqua"/>
          <w:sz w:val="24"/>
          <w:szCs w:val="24"/>
        </w:rPr>
        <w:t>cláusula relativa ao “</w:t>
      </w:r>
      <w:r w:rsidR="000D408D">
        <w:rPr>
          <w:rFonts w:ascii="Arial Narrow" w:hAnsi="Arial Narrow" w:cs="BookAntiqua"/>
          <w:sz w:val="24"/>
          <w:szCs w:val="24"/>
        </w:rPr>
        <w:t>M</w:t>
      </w:r>
      <w:r w:rsidR="00DD042D" w:rsidRPr="00662B6A">
        <w:rPr>
          <w:rFonts w:ascii="Arial Narrow" w:hAnsi="Arial Narrow" w:cs="BookAntiqua"/>
          <w:sz w:val="24"/>
          <w:szCs w:val="24"/>
        </w:rPr>
        <w:t xml:space="preserve">odo de execução da </w:t>
      </w:r>
      <w:r w:rsidR="000D408D">
        <w:rPr>
          <w:rFonts w:ascii="Arial Narrow" w:hAnsi="Arial Narrow" w:cs="BookAntiqua"/>
          <w:sz w:val="24"/>
          <w:szCs w:val="24"/>
        </w:rPr>
        <w:t>obra – Requisição de trabalhos</w:t>
      </w:r>
      <w:r w:rsidR="00DD042D" w:rsidRPr="00662B6A">
        <w:rPr>
          <w:rFonts w:ascii="Arial Narrow" w:hAnsi="Arial Narrow" w:cs="BookAntiqua"/>
          <w:sz w:val="24"/>
          <w:szCs w:val="24"/>
        </w:rPr>
        <w:t>” deste caderno de encargos</w:t>
      </w:r>
      <w:r w:rsidRPr="00662B6A">
        <w:rPr>
          <w:rFonts w:ascii="Arial Narrow" w:hAnsi="Arial Narrow" w:cs="BookAntiqua"/>
          <w:sz w:val="24"/>
          <w:szCs w:val="24"/>
        </w:rPr>
        <w:t>;</w:t>
      </w:r>
    </w:p>
    <w:p w:rsidR="00DD042D" w:rsidRDefault="00443BAF" w:rsidP="00166CDB">
      <w:pPr>
        <w:pStyle w:val="PargrafodaLista"/>
        <w:numPr>
          <w:ilvl w:val="0"/>
          <w:numId w:val="5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aprovação pelo dono da obra do</w:t>
      </w:r>
      <w:r w:rsidR="007A6B8B" w:rsidRPr="00662B6A">
        <w:rPr>
          <w:rFonts w:ascii="Arial Narrow" w:hAnsi="Arial Narrow" w:cs="BookAntiqua"/>
          <w:sz w:val="24"/>
          <w:szCs w:val="24"/>
        </w:rPr>
        <w:t xml:space="preserve">s elementos </w:t>
      </w:r>
      <w:r w:rsidR="00DD042D" w:rsidRPr="00662B6A">
        <w:rPr>
          <w:rFonts w:ascii="Arial Narrow" w:hAnsi="Arial Narrow" w:cs="BookAntiqua"/>
          <w:sz w:val="24"/>
          <w:szCs w:val="24"/>
        </w:rPr>
        <w:t>a que se refere a alínea anterior</w:t>
      </w:r>
      <w:r w:rsidR="00BB565E">
        <w:rPr>
          <w:rFonts w:ascii="Arial Narrow" w:hAnsi="Arial Narrow" w:cs="BookAntiqua"/>
          <w:sz w:val="24"/>
          <w:szCs w:val="24"/>
        </w:rPr>
        <w:t>.</w:t>
      </w:r>
    </w:p>
    <w:p w:rsidR="00443BAF" w:rsidRPr="00662B6A" w:rsidRDefault="00443BAF" w:rsidP="00166CDB">
      <w:pPr>
        <w:numPr>
          <w:ilvl w:val="0"/>
          <w:numId w:val="16"/>
        </w:numPr>
        <w:tabs>
          <w:tab w:val="clear" w:pos="720"/>
          <w:tab w:val="num" w:pos="284"/>
        </w:tabs>
        <w:autoSpaceDE w:val="0"/>
        <w:autoSpaceDN w:val="0"/>
        <w:adjustRightInd w:val="0"/>
        <w:spacing w:line="360" w:lineRule="auto"/>
        <w:ind w:left="709" w:hanging="709"/>
        <w:jc w:val="both"/>
        <w:rPr>
          <w:rFonts w:ascii="Arial Narrow" w:hAnsi="Arial Narrow" w:cs="BookAntiqua"/>
        </w:rPr>
      </w:pPr>
      <w:r w:rsidRPr="00662B6A">
        <w:rPr>
          <w:rFonts w:ascii="Arial Narrow" w:hAnsi="Arial Narrow" w:cs="BookAntiqua"/>
        </w:rPr>
        <w:t>Os prazos a considerar nas várias alíneas do número anterior são:</w:t>
      </w:r>
    </w:p>
    <w:p w:rsidR="00C039A4" w:rsidRPr="00662B6A"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bookmarkStart w:id="9" w:name="_Toc532918915"/>
      <w:r w:rsidRPr="00662B6A">
        <w:rPr>
          <w:rFonts w:ascii="Arial Narrow" w:hAnsi="Arial Narrow" w:cs="BookAntiqua"/>
          <w:sz w:val="24"/>
          <w:szCs w:val="24"/>
        </w:rPr>
        <w:t xml:space="preserve">No prazo de 10 dias após a consignação total </w:t>
      </w:r>
      <w:r w:rsidRPr="00801810">
        <w:rPr>
          <w:rFonts w:ascii="Arial Narrow" w:hAnsi="Arial Narrow" w:cs="BookAntiqua"/>
          <w:sz w:val="24"/>
          <w:szCs w:val="24"/>
        </w:rPr>
        <w:t xml:space="preserve">de cada obra requisitada ou da primeira consignação parcial; </w:t>
      </w:r>
    </w:p>
    <w:p w:rsidR="00C039A4" w:rsidRPr="00662B6A"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r w:rsidRPr="00662B6A">
        <w:rPr>
          <w:rFonts w:ascii="Arial Narrow" w:hAnsi="Arial Narrow" w:cs="BookAntiqua"/>
          <w:sz w:val="24"/>
          <w:szCs w:val="24"/>
        </w:rPr>
        <w:t xml:space="preserve">Até 20 dias após a consignação total </w:t>
      </w:r>
      <w:r w:rsidRPr="00801810">
        <w:rPr>
          <w:rFonts w:ascii="Arial Narrow" w:hAnsi="Arial Narrow" w:cs="BookAntiqua"/>
          <w:sz w:val="24"/>
          <w:szCs w:val="24"/>
        </w:rPr>
        <w:t>de cada obra requisitada ou da primeira consignação parcial;</w:t>
      </w:r>
    </w:p>
    <w:p w:rsidR="00C039A4" w:rsidRPr="00801810"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r w:rsidRPr="00801810">
        <w:rPr>
          <w:rFonts w:ascii="Arial Narrow" w:hAnsi="Arial Narrow" w:cs="BookAntiqua"/>
          <w:sz w:val="24"/>
          <w:szCs w:val="24"/>
        </w:rPr>
        <w:t xml:space="preserve">No prazo de 60 dias após a consignação total de cada obra requisitada ou da primeira consignação parcial; </w:t>
      </w:r>
    </w:p>
    <w:p w:rsidR="00C039A4" w:rsidRPr="00801810"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r w:rsidRPr="00801810">
        <w:rPr>
          <w:rFonts w:ascii="Arial Narrow" w:hAnsi="Arial Narrow" w:cs="BookAntiqua"/>
          <w:sz w:val="24"/>
          <w:szCs w:val="24"/>
        </w:rPr>
        <w:t>No prazo de 30 dias a contar da data em que fosse exigível a sua deteção;</w:t>
      </w:r>
    </w:p>
    <w:p w:rsidR="00C039A4" w:rsidRPr="00662B6A"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r w:rsidRPr="00662B6A">
        <w:rPr>
          <w:rFonts w:ascii="Arial Narrow" w:hAnsi="Arial Narrow" w:cs="BookAntiqua"/>
          <w:sz w:val="24"/>
          <w:szCs w:val="24"/>
        </w:rPr>
        <w:t>Nos 30 dias subsequentes à apresentação da reclamação por parte do empreiteiro;</w:t>
      </w:r>
    </w:p>
    <w:p w:rsidR="00C039A4" w:rsidRPr="00662B6A"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r w:rsidRPr="00662B6A">
        <w:rPr>
          <w:rFonts w:ascii="Arial Narrow" w:hAnsi="Arial Narrow" w:cs="BookAntiqua"/>
          <w:sz w:val="24"/>
          <w:szCs w:val="24"/>
        </w:rPr>
        <w:t xml:space="preserve">No prazo de 10 dias após a consignação total </w:t>
      </w:r>
      <w:r w:rsidRPr="00801810">
        <w:rPr>
          <w:rFonts w:ascii="Arial Narrow" w:hAnsi="Arial Narrow" w:cs="BookAntiqua"/>
          <w:sz w:val="24"/>
          <w:szCs w:val="24"/>
        </w:rPr>
        <w:t>de cada obra requisitada ou da primeira consignação parcial;</w:t>
      </w:r>
    </w:p>
    <w:p w:rsidR="00C039A4" w:rsidRPr="00662B6A"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r w:rsidRPr="00662B6A">
        <w:rPr>
          <w:rFonts w:ascii="Arial Narrow" w:hAnsi="Arial Narrow" w:cs="BookAntiqua"/>
          <w:sz w:val="24"/>
          <w:szCs w:val="24"/>
        </w:rPr>
        <w:t>Até 5 dias após a data da receção da “Requisição de Trabalhos”;</w:t>
      </w:r>
    </w:p>
    <w:p w:rsidR="00C039A4" w:rsidRPr="00662B6A" w:rsidRDefault="00C039A4" w:rsidP="00166CDB">
      <w:pPr>
        <w:pStyle w:val="PargrafodaLista"/>
        <w:numPr>
          <w:ilvl w:val="0"/>
          <w:numId w:val="78"/>
        </w:numPr>
        <w:autoSpaceDE w:val="0"/>
        <w:autoSpaceDN w:val="0"/>
        <w:adjustRightInd w:val="0"/>
        <w:spacing w:line="360" w:lineRule="auto"/>
        <w:contextualSpacing/>
        <w:jc w:val="both"/>
        <w:rPr>
          <w:rFonts w:ascii="Arial Narrow" w:hAnsi="Arial Narrow" w:cs="BookAntiqua"/>
          <w:sz w:val="24"/>
          <w:szCs w:val="24"/>
        </w:rPr>
      </w:pPr>
      <w:r w:rsidRPr="00662B6A">
        <w:rPr>
          <w:rFonts w:ascii="Arial Narrow" w:hAnsi="Arial Narrow" w:cs="BookAntiqua"/>
          <w:sz w:val="24"/>
          <w:szCs w:val="24"/>
        </w:rPr>
        <w:t>Nos 10 dias subsequentes à apresentação dos elementos pelo empreiteiro;</w:t>
      </w:r>
    </w:p>
    <w:p w:rsidR="00D13D18" w:rsidRPr="00662B6A" w:rsidRDefault="00D13D18" w:rsidP="00166CDB">
      <w:pPr>
        <w:pStyle w:val="Cabealho1"/>
        <w:numPr>
          <w:ilvl w:val="0"/>
          <w:numId w:val="16"/>
        </w:numPr>
        <w:tabs>
          <w:tab w:val="clear" w:pos="720"/>
        </w:tabs>
        <w:spacing w:before="360" w:after="360" w:line="276" w:lineRule="auto"/>
        <w:ind w:left="284" w:hanging="284"/>
        <w:rPr>
          <w:rFonts w:ascii="Arial Narrow" w:eastAsia="Times New Roman" w:hAnsi="Arial Narrow" w:cs="BookAntiqua"/>
          <w:b w:val="0"/>
          <w:bCs w:val="0"/>
          <w:smallCaps w:val="0"/>
          <w:kern w:val="0"/>
          <w:sz w:val="24"/>
          <w:szCs w:val="24"/>
          <w:lang w:val="pt-PT"/>
        </w:rPr>
      </w:pPr>
      <w:r w:rsidRPr="00662B6A">
        <w:rPr>
          <w:rFonts w:ascii="Arial Narrow" w:eastAsia="Times New Roman" w:hAnsi="Arial Narrow" w:cs="BookAntiqua"/>
          <w:b w:val="0"/>
          <w:bCs w:val="0"/>
          <w:smallCaps w:val="0"/>
          <w:kern w:val="0"/>
          <w:sz w:val="24"/>
          <w:szCs w:val="24"/>
          <w:lang w:val="pt-PT"/>
        </w:rPr>
        <w:t xml:space="preserve">Todos os encargos inerentes à execução do contrato, nomeadamente os indicados na presente cláusula deverão estar </w:t>
      </w:r>
      <w:r w:rsidR="00412269" w:rsidRPr="00662B6A">
        <w:rPr>
          <w:rFonts w:ascii="Arial Narrow" w:eastAsia="Times New Roman" w:hAnsi="Arial Narrow" w:cs="BookAntiqua"/>
          <w:b w:val="0"/>
          <w:bCs w:val="0"/>
          <w:smallCaps w:val="0"/>
          <w:kern w:val="0"/>
          <w:sz w:val="24"/>
          <w:szCs w:val="24"/>
          <w:lang w:val="pt-PT"/>
        </w:rPr>
        <w:t>incluídos</w:t>
      </w:r>
      <w:r w:rsidRPr="00662B6A">
        <w:rPr>
          <w:rFonts w:ascii="Arial Narrow" w:eastAsia="Times New Roman" w:hAnsi="Arial Narrow" w:cs="BookAntiqua"/>
          <w:b w:val="0"/>
          <w:bCs w:val="0"/>
          <w:smallCaps w:val="0"/>
          <w:kern w:val="0"/>
          <w:sz w:val="24"/>
          <w:szCs w:val="24"/>
          <w:lang w:val="pt-PT"/>
        </w:rPr>
        <w:t xml:space="preserve"> nos preços unitários apresentados pelo empreiteiro em fase de concurso.</w:t>
      </w:r>
      <w:bookmarkEnd w:id="9"/>
    </w:p>
    <w:p w:rsidR="003C2A5E" w:rsidRPr="00662B6A" w:rsidRDefault="003C2A5E" w:rsidP="003C2A5E">
      <w:pPr>
        <w:pStyle w:val="Cabealho1"/>
        <w:jc w:val="center"/>
        <w:rPr>
          <w:rFonts w:ascii="Arial Narrow" w:hAnsi="Arial Narrow"/>
          <w:sz w:val="24"/>
          <w:szCs w:val="24"/>
        </w:rPr>
      </w:pPr>
      <w:bookmarkStart w:id="10" w:name="_Toc505598399"/>
      <w:bookmarkStart w:id="11" w:name="_Toc532918916"/>
      <w:r w:rsidRPr="00662B6A">
        <w:rPr>
          <w:rFonts w:ascii="Arial Narrow" w:hAnsi="Arial Narrow"/>
          <w:sz w:val="24"/>
          <w:szCs w:val="24"/>
        </w:rPr>
        <w:t xml:space="preserve">Cláusula </w:t>
      </w:r>
      <w:r w:rsidR="00FB1851" w:rsidRPr="00662B6A">
        <w:rPr>
          <w:rFonts w:ascii="Arial Narrow" w:hAnsi="Arial Narrow"/>
          <w:sz w:val="24"/>
          <w:szCs w:val="24"/>
          <w:lang w:val="pt-PT"/>
        </w:rPr>
        <w:t>9</w:t>
      </w:r>
      <w:r w:rsidRPr="00662B6A">
        <w:rPr>
          <w:rFonts w:ascii="Arial Narrow" w:hAnsi="Arial Narrow"/>
          <w:sz w:val="24"/>
          <w:szCs w:val="24"/>
        </w:rPr>
        <w:t>.ª - Condições gerais de execução dos trabalhos</w:t>
      </w:r>
      <w:bookmarkEnd w:id="10"/>
      <w:bookmarkEnd w:id="11"/>
    </w:p>
    <w:p w:rsidR="003C2A5E" w:rsidRPr="00662B6A" w:rsidRDefault="003C2A5E" w:rsidP="003C2A5E">
      <w:pPr>
        <w:autoSpaceDE w:val="0"/>
        <w:autoSpaceDN w:val="0"/>
        <w:adjustRightInd w:val="0"/>
        <w:spacing w:line="360" w:lineRule="auto"/>
        <w:jc w:val="center"/>
        <w:rPr>
          <w:rFonts w:ascii="Arial Narrow" w:hAnsi="Arial Narrow" w:cs="BookAntiqua-Bold"/>
          <w:b/>
          <w:bCs/>
        </w:rPr>
      </w:pPr>
    </w:p>
    <w:p w:rsidR="003C2A5E" w:rsidRPr="00662B6A" w:rsidRDefault="003C2A5E" w:rsidP="00166CDB">
      <w:pPr>
        <w:numPr>
          <w:ilvl w:val="0"/>
          <w:numId w:val="21"/>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 obra deve ser executada de acordo com as regras da arte e em perfeita conformidade com o </w:t>
      </w:r>
      <w:r w:rsidR="000D408D">
        <w:rPr>
          <w:rFonts w:ascii="Arial Narrow" w:hAnsi="Arial Narrow" w:cs="BookAntiqua"/>
        </w:rPr>
        <w:t>indicado na “Requisição de Trabalhos”</w:t>
      </w:r>
      <w:r w:rsidRPr="00662B6A">
        <w:rPr>
          <w:rFonts w:ascii="Arial Narrow" w:hAnsi="Arial Narrow" w:cs="BookAntiqua"/>
        </w:rPr>
        <w:t>, com o presente caderno de encargos e com as demais condições técnicas contratualmente estipuladas.</w:t>
      </w:r>
    </w:p>
    <w:p w:rsidR="003C2A5E" w:rsidRPr="00662B6A" w:rsidRDefault="003C2A5E" w:rsidP="00166CDB">
      <w:pPr>
        <w:numPr>
          <w:ilvl w:val="0"/>
          <w:numId w:val="21"/>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Relativamente às técnicas construtivas a adotar, o empreiteiro fica obrigado a seguir, no que seja aplicável aos trabalhos a realizar, o conjunto de prescrições técnicas definidas nos termos da cláusula 2.ª.</w:t>
      </w:r>
    </w:p>
    <w:p w:rsidR="003C2A5E" w:rsidRPr="00662B6A" w:rsidRDefault="003C2A5E" w:rsidP="00166CDB">
      <w:pPr>
        <w:numPr>
          <w:ilvl w:val="0"/>
          <w:numId w:val="21"/>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Após a adjudicação e antes da consignação total </w:t>
      </w:r>
      <w:r w:rsidR="00B40DF8">
        <w:rPr>
          <w:rFonts w:ascii="Arial Narrow" w:hAnsi="Arial Narrow" w:cs="BookAntiqua"/>
        </w:rPr>
        <w:t xml:space="preserve">de cada obra requisitada </w:t>
      </w:r>
      <w:r w:rsidRPr="00662B6A">
        <w:rPr>
          <w:rFonts w:ascii="Arial Narrow" w:hAnsi="Arial Narrow" w:cs="BookAntiqua"/>
        </w:rPr>
        <w:t>ou da primeira consignação</w:t>
      </w:r>
      <w:r w:rsidR="00B40DF8">
        <w:rPr>
          <w:rFonts w:ascii="Arial Narrow" w:hAnsi="Arial Narrow" w:cs="BookAntiqua"/>
        </w:rPr>
        <w:t xml:space="preserve"> parcial</w:t>
      </w:r>
      <w:r w:rsidRPr="00662B6A">
        <w:rPr>
          <w:rFonts w:ascii="Arial Narrow" w:hAnsi="Arial Narrow" w:cs="BookAntiqua"/>
        </w:rPr>
        <w:t>, o empreiteiro pode propor ao dono da obra a substituição dos métodos e técnicas de construção ou dos materiais previstos no presente caderno de encargos</w:t>
      </w:r>
      <w:r w:rsidR="00E12CCE">
        <w:rPr>
          <w:rFonts w:ascii="Arial Narrow" w:hAnsi="Arial Narrow" w:cs="BookAntiqua"/>
        </w:rPr>
        <w:t>,</w:t>
      </w:r>
      <w:r w:rsidRPr="00662B6A">
        <w:rPr>
          <w:rFonts w:ascii="Arial Narrow" w:hAnsi="Arial Narrow" w:cs="BookAntiqua"/>
        </w:rPr>
        <w:t xml:space="preserve"> por outros que considere mais adequados, sem prejuízo da obtenção das características finais especificadas para a obra, não se obrigando o dono da obra a considerá-las todas ou mesmo a autorizá-las. Para o </w:t>
      </w:r>
      <w:r w:rsidRPr="00662B6A">
        <w:rPr>
          <w:rFonts w:ascii="Arial Narrow" w:hAnsi="Arial Narrow" w:cs="BookAntiqua"/>
        </w:rPr>
        <w:lastRenderedPageBreak/>
        <w:t>efeito, deverá o empreiteiro proceder à atualização da documentação entregue e eventualmente aprovada.</w:t>
      </w:r>
    </w:p>
    <w:p w:rsidR="00220470" w:rsidRPr="00662B6A" w:rsidRDefault="00220470" w:rsidP="006260CF">
      <w:pPr>
        <w:pStyle w:val="Cabealho1"/>
        <w:spacing w:before="360" w:after="360" w:line="360" w:lineRule="auto"/>
        <w:ind w:left="357" w:hanging="357"/>
        <w:jc w:val="center"/>
        <w:rPr>
          <w:rFonts w:ascii="Arial Narrow" w:hAnsi="Arial Narrow"/>
          <w:sz w:val="24"/>
          <w:szCs w:val="24"/>
        </w:rPr>
      </w:pPr>
      <w:bookmarkStart w:id="12" w:name="_Toc532918917"/>
      <w:r w:rsidRPr="00F11B19">
        <w:rPr>
          <w:rFonts w:ascii="Arial Narrow" w:hAnsi="Arial Narrow"/>
          <w:sz w:val="24"/>
          <w:szCs w:val="24"/>
        </w:rPr>
        <w:t xml:space="preserve">Cláusula </w:t>
      </w:r>
      <w:r w:rsidRPr="00F11B19">
        <w:rPr>
          <w:rFonts w:ascii="Arial Narrow" w:hAnsi="Arial Narrow"/>
          <w:sz w:val="24"/>
          <w:szCs w:val="24"/>
          <w:lang w:val="pt-PT"/>
        </w:rPr>
        <w:t>10</w:t>
      </w:r>
      <w:r w:rsidRPr="00F11B19">
        <w:rPr>
          <w:rFonts w:ascii="Arial Narrow" w:hAnsi="Arial Narrow"/>
          <w:sz w:val="24"/>
          <w:szCs w:val="24"/>
        </w:rPr>
        <w:t>.ª - Esclarecimento de dúvidas</w:t>
      </w:r>
      <w:bookmarkEnd w:id="12"/>
    </w:p>
    <w:p w:rsidR="00220470" w:rsidRPr="00662B6A" w:rsidRDefault="00220470" w:rsidP="00166CDB">
      <w:pPr>
        <w:numPr>
          <w:ilvl w:val="0"/>
          <w:numId w:val="15"/>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As dúvidas que o empreiteiro tenha na interpretação dos documentos por que se rege a execução das obras que lhe forem requisitadas</w:t>
      </w:r>
      <w:r w:rsidR="00E12CCE">
        <w:rPr>
          <w:rFonts w:ascii="Arial Narrow" w:hAnsi="Arial Narrow" w:cs="BookAntiqua"/>
        </w:rPr>
        <w:t>,</w:t>
      </w:r>
      <w:r w:rsidRPr="00662B6A">
        <w:rPr>
          <w:rFonts w:ascii="Arial Narrow" w:hAnsi="Arial Narrow" w:cs="BookAntiqua"/>
        </w:rPr>
        <w:t xml:space="preserve"> devem ser submetidas ao diretor de fiscalização da obra antes do início da execução dos trabalhos a que respeitam.</w:t>
      </w:r>
    </w:p>
    <w:p w:rsidR="00A95CC6" w:rsidRPr="00662B6A" w:rsidRDefault="00220470" w:rsidP="00166CDB">
      <w:pPr>
        <w:numPr>
          <w:ilvl w:val="0"/>
          <w:numId w:val="15"/>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de as dúvidas ocorrerem somente após o início da execução dos trabalhos a que dizem respeito, deve o empreiteiro submetê-las imediatamente ao diretor de fiscalização da obra, juntamente com os motivos justificativos da sua não apresentação antes do início daquela execução.</w:t>
      </w:r>
    </w:p>
    <w:p w:rsidR="00220470" w:rsidRPr="00662B6A" w:rsidRDefault="00220470" w:rsidP="00166CDB">
      <w:pPr>
        <w:numPr>
          <w:ilvl w:val="0"/>
          <w:numId w:val="15"/>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incumprimento do disposto no número anterior torna o empreiteiro responsável por todas as consequências da errada interpretação que porventura haja feito, incluindo a demolição e reconstrução das partes da obra em que o erro se tenha refletido</w:t>
      </w:r>
      <w:r w:rsidR="00A95CC6" w:rsidRPr="00662B6A">
        <w:rPr>
          <w:rFonts w:ascii="Arial Narrow" w:hAnsi="Arial Narrow" w:cs="BookAntiqua"/>
        </w:rPr>
        <w:t>.</w:t>
      </w:r>
    </w:p>
    <w:p w:rsidR="0032082A" w:rsidRPr="00662B6A" w:rsidRDefault="0032082A" w:rsidP="0052506A">
      <w:pPr>
        <w:pStyle w:val="Cabealho1"/>
        <w:spacing w:before="360" w:after="360" w:line="360" w:lineRule="auto"/>
        <w:ind w:left="357" w:hanging="357"/>
        <w:jc w:val="center"/>
        <w:rPr>
          <w:rFonts w:ascii="Arial Narrow" w:hAnsi="Arial Narrow"/>
          <w:sz w:val="24"/>
          <w:szCs w:val="24"/>
          <w:lang w:val="pt-PT"/>
        </w:rPr>
      </w:pPr>
      <w:bookmarkStart w:id="13" w:name="_Toc532918918"/>
      <w:r w:rsidRPr="00662B6A">
        <w:rPr>
          <w:rFonts w:ascii="Arial Narrow" w:hAnsi="Arial Narrow"/>
          <w:sz w:val="24"/>
          <w:szCs w:val="24"/>
        </w:rPr>
        <w:t>Cláusula</w:t>
      </w:r>
      <w:r w:rsidRPr="00662B6A">
        <w:rPr>
          <w:rFonts w:ascii="Arial Narrow" w:hAnsi="Arial Narrow"/>
          <w:sz w:val="24"/>
          <w:szCs w:val="24"/>
          <w:lang w:val="pt-PT"/>
        </w:rPr>
        <w:t xml:space="preserve"> </w:t>
      </w:r>
      <w:r w:rsidR="00220470" w:rsidRPr="00662B6A">
        <w:rPr>
          <w:rFonts w:ascii="Arial Narrow" w:hAnsi="Arial Narrow"/>
          <w:sz w:val="24"/>
          <w:szCs w:val="24"/>
          <w:lang w:val="pt-PT"/>
        </w:rPr>
        <w:t>1</w:t>
      </w:r>
      <w:r w:rsidR="00A95CC6" w:rsidRPr="00662B6A">
        <w:rPr>
          <w:rFonts w:ascii="Arial Narrow" w:hAnsi="Arial Narrow"/>
          <w:sz w:val="24"/>
          <w:szCs w:val="24"/>
          <w:lang w:val="pt-PT"/>
        </w:rPr>
        <w:t>1</w:t>
      </w:r>
      <w:r w:rsidRPr="00662B6A">
        <w:rPr>
          <w:rFonts w:ascii="Arial Narrow" w:hAnsi="Arial Narrow"/>
          <w:sz w:val="24"/>
          <w:szCs w:val="24"/>
        </w:rPr>
        <w:t>.º - Preparação dos trabalhos</w:t>
      </w:r>
      <w:bookmarkEnd w:id="13"/>
    </w:p>
    <w:p w:rsidR="00A95CC6" w:rsidRPr="00662B6A" w:rsidRDefault="009A3032" w:rsidP="00166CDB">
      <w:pPr>
        <w:numPr>
          <w:ilvl w:val="0"/>
          <w:numId w:val="76"/>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Sem prejuízo do disposto na</w:t>
      </w:r>
      <w:r w:rsidR="003C2A5E" w:rsidRPr="00662B6A">
        <w:rPr>
          <w:rFonts w:ascii="Arial Narrow" w:hAnsi="Arial Narrow" w:cs="BookAntiqua"/>
        </w:rPr>
        <w:t>s</w:t>
      </w:r>
      <w:r w:rsidRPr="00662B6A">
        <w:rPr>
          <w:rFonts w:ascii="Arial Narrow" w:hAnsi="Arial Narrow" w:cs="BookAntiqua"/>
        </w:rPr>
        <w:t xml:space="preserve"> cláusula</w:t>
      </w:r>
      <w:r w:rsidR="003C2A5E" w:rsidRPr="00662B6A">
        <w:rPr>
          <w:rFonts w:ascii="Arial Narrow" w:hAnsi="Arial Narrow" w:cs="BookAntiqua"/>
        </w:rPr>
        <w:t>s</w:t>
      </w:r>
      <w:r w:rsidRPr="00662B6A">
        <w:rPr>
          <w:rFonts w:ascii="Arial Narrow" w:hAnsi="Arial Narrow" w:cs="BookAntiqua"/>
        </w:rPr>
        <w:t xml:space="preserve"> anterior</w:t>
      </w:r>
      <w:r w:rsidR="003C2A5E" w:rsidRPr="00662B6A">
        <w:rPr>
          <w:rFonts w:ascii="Arial Narrow" w:hAnsi="Arial Narrow" w:cs="BookAntiqua"/>
        </w:rPr>
        <w:t>es</w:t>
      </w:r>
      <w:r w:rsidRPr="00662B6A">
        <w:rPr>
          <w:rFonts w:ascii="Arial Narrow" w:hAnsi="Arial Narrow" w:cs="BookAntiqua"/>
        </w:rPr>
        <w:t>, o</w:t>
      </w:r>
      <w:r w:rsidR="0052506A" w:rsidRPr="00662B6A">
        <w:rPr>
          <w:rFonts w:ascii="Arial Narrow" w:hAnsi="Arial Narrow" w:cs="BookAntiqua"/>
        </w:rPr>
        <w:t xml:space="preserve"> empreiteiro obriga-se a apresentar quaisquer dúvidas relativas aos materiais, aos métodos e às técnicas a utilizar na execução da obra, bem como a quaisquer outras matérias que interessem à realização da obra requisitada com a antecipação </w:t>
      </w:r>
      <w:r w:rsidR="00EF2960" w:rsidRPr="00662B6A">
        <w:rPr>
          <w:rFonts w:ascii="Arial Narrow" w:hAnsi="Arial Narrow" w:cs="BookAntiqua"/>
        </w:rPr>
        <w:t xml:space="preserve">adequada, tendo em conta o prazo </w:t>
      </w:r>
      <w:r w:rsidR="00A83F4E" w:rsidRPr="00662B6A">
        <w:rPr>
          <w:rFonts w:ascii="Arial Narrow" w:hAnsi="Arial Narrow" w:cs="BookAntiqua"/>
        </w:rPr>
        <w:t>neces</w:t>
      </w:r>
      <w:r w:rsidR="00EF2960" w:rsidRPr="00662B6A">
        <w:rPr>
          <w:rFonts w:ascii="Arial Narrow" w:hAnsi="Arial Narrow" w:cs="BookAntiqua"/>
        </w:rPr>
        <w:t>sário</w:t>
      </w:r>
      <w:r w:rsidR="0052506A" w:rsidRPr="00662B6A">
        <w:rPr>
          <w:rFonts w:ascii="Arial Narrow" w:hAnsi="Arial Narrow" w:cs="BookAntiqua"/>
        </w:rPr>
        <w:t xml:space="preserve"> à análise da situação e consequente resposta às referidas dúvidas pelo dono de obra</w:t>
      </w:r>
      <w:r w:rsidR="00EF2960" w:rsidRPr="00662B6A">
        <w:rPr>
          <w:rFonts w:ascii="Arial Narrow" w:hAnsi="Arial Narrow" w:cs="BookAntiqua"/>
        </w:rPr>
        <w:t>, sob pena de eventuais atrasos decorrentes da inexistência de resposta lhe serem imput</w:t>
      </w:r>
      <w:r w:rsidR="005C5DE2" w:rsidRPr="00662B6A">
        <w:rPr>
          <w:rFonts w:ascii="Arial Narrow" w:hAnsi="Arial Narrow" w:cs="BookAntiqua"/>
        </w:rPr>
        <w:t>ados</w:t>
      </w:r>
      <w:r w:rsidR="00EF2960" w:rsidRPr="00662B6A">
        <w:rPr>
          <w:rFonts w:ascii="Arial Narrow" w:hAnsi="Arial Narrow" w:cs="BookAntiqua"/>
        </w:rPr>
        <w:t>.</w:t>
      </w:r>
    </w:p>
    <w:p w:rsidR="00A95CC6" w:rsidRPr="00662B6A" w:rsidRDefault="00A95CC6" w:rsidP="00166CDB">
      <w:pPr>
        <w:numPr>
          <w:ilvl w:val="0"/>
          <w:numId w:val="76"/>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P</w:t>
      </w:r>
      <w:r w:rsidR="00EF2960" w:rsidRPr="00662B6A">
        <w:rPr>
          <w:rFonts w:ascii="Arial Narrow" w:hAnsi="Arial Narrow" w:cs="BookAntiqua"/>
        </w:rPr>
        <w:t xml:space="preserve">ara efeitos do disposto no ponto anterior, deverá o empreiteiro considerar que o dono de obra necessita de um prazo de </w:t>
      </w:r>
      <w:r w:rsidR="00DD6D4F" w:rsidRPr="00662B6A">
        <w:rPr>
          <w:rFonts w:ascii="Arial Narrow" w:hAnsi="Arial Narrow" w:cs="BookAntiqua"/>
        </w:rPr>
        <w:t>cinco</w:t>
      </w:r>
      <w:r w:rsidR="00EF2960" w:rsidRPr="00662B6A">
        <w:rPr>
          <w:rFonts w:ascii="Arial Narrow" w:hAnsi="Arial Narrow" w:cs="BookAntiqua"/>
        </w:rPr>
        <w:t xml:space="preserve"> dias para resposta às dúvidas apresentadas pelo empreiteiro.</w:t>
      </w:r>
    </w:p>
    <w:p w:rsidR="00A95CC6" w:rsidRPr="00662B6A" w:rsidRDefault="00EF2960" w:rsidP="00166CDB">
      <w:pPr>
        <w:numPr>
          <w:ilvl w:val="0"/>
          <w:numId w:val="76"/>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pedido de aprovação de qualquer material a integrar na obra a realizar deverá ser submetido a aprovação do dono de obra com a antecedência adequada, tendo em conta o prazo necessário à </w:t>
      </w:r>
      <w:r w:rsidR="005C5DE2" w:rsidRPr="00662B6A">
        <w:rPr>
          <w:rFonts w:ascii="Arial Narrow" w:hAnsi="Arial Narrow" w:cs="BookAntiqua"/>
        </w:rPr>
        <w:t>avaliação dos materiais propostos</w:t>
      </w:r>
      <w:r w:rsidRPr="00662B6A">
        <w:rPr>
          <w:rFonts w:ascii="Arial Narrow" w:hAnsi="Arial Narrow" w:cs="BookAntiqua"/>
        </w:rPr>
        <w:t xml:space="preserve"> e</w:t>
      </w:r>
      <w:r w:rsidR="00E12CCE">
        <w:rPr>
          <w:rFonts w:ascii="Arial Narrow" w:hAnsi="Arial Narrow" w:cs="BookAntiqua"/>
        </w:rPr>
        <w:t>,</w:t>
      </w:r>
      <w:r w:rsidRPr="00662B6A">
        <w:rPr>
          <w:rFonts w:ascii="Arial Narrow" w:hAnsi="Arial Narrow" w:cs="BookAntiqua"/>
        </w:rPr>
        <w:t xml:space="preserve"> bem assim</w:t>
      </w:r>
      <w:r w:rsidR="00E12CCE">
        <w:rPr>
          <w:rFonts w:ascii="Arial Narrow" w:hAnsi="Arial Narrow" w:cs="BookAntiqua"/>
        </w:rPr>
        <w:t>,</w:t>
      </w:r>
      <w:r w:rsidRPr="00662B6A">
        <w:rPr>
          <w:rFonts w:ascii="Arial Narrow" w:hAnsi="Arial Narrow" w:cs="BookAntiqua"/>
        </w:rPr>
        <w:t xml:space="preserve"> o prazo associado à respetiva encomenda e entrega, sob pena de eventuais atrasos </w:t>
      </w:r>
      <w:r w:rsidR="005C5DE2" w:rsidRPr="00662B6A">
        <w:rPr>
          <w:rFonts w:ascii="Arial Narrow" w:hAnsi="Arial Narrow" w:cs="BookAntiqua"/>
        </w:rPr>
        <w:t>na aprovação dos materiais, com consequência no cumprimento do plano de trabalhos,</w:t>
      </w:r>
      <w:r w:rsidRPr="00662B6A">
        <w:rPr>
          <w:rFonts w:ascii="Arial Narrow" w:hAnsi="Arial Narrow" w:cs="BookAntiqua"/>
        </w:rPr>
        <w:t xml:space="preserve"> lhe serem </w:t>
      </w:r>
      <w:r w:rsidR="005C5DE2" w:rsidRPr="00662B6A">
        <w:rPr>
          <w:rFonts w:ascii="Arial Narrow" w:hAnsi="Arial Narrow" w:cs="BookAntiqua"/>
        </w:rPr>
        <w:t>imputados</w:t>
      </w:r>
      <w:r w:rsidRPr="00662B6A">
        <w:rPr>
          <w:rFonts w:ascii="Arial Narrow" w:hAnsi="Arial Narrow" w:cs="BookAntiqua"/>
        </w:rPr>
        <w:t>.</w:t>
      </w:r>
    </w:p>
    <w:p w:rsidR="00A95CC6" w:rsidRPr="00662B6A" w:rsidRDefault="00DD6D4F" w:rsidP="00166CDB">
      <w:pPr>
        <w:numPr>
          <w:ilvl w:val="0"/>
          <w:numId w:val="76"/>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Para efeitos do disposto no ponto anterior, deverá o empreiteiro considerar que o dono de obra necessita de um prazo de dez dias para resposta </w:t>
      </w:r>
      <w:r w:rsidR="000D408D">
        <w:rPr>
          <w:rFonts w:ascii="Arial Narrow" w:hAnsi="Arial Narrow" w:cs="BookAntiqua"/>
        </w:rPr>
        <w:t>aos pedidos de aprovação apresentado</w:t>
      </w:r>
      <w:r w:rsidRPr="00662B6A">
        <w:rPr>
          <w:rFonts w:ascii="Arial Narrow" w:hAnsi="Arial Narrow" w:cs="BookAntiqua"/>
        </w:rPr>
        <w:t>s pelo empreiteiro.</w:t>
      </w:r>
    </w:p>
    <w:p w:rsidR="0052506A" w:rsidRPr="00662B6A" w:rsidRDefault="005C5DE2" w:rsidP="00166CDB">
      <w:pPr>
        <w:numPr>
          <w:ilvl w:val="0"/>
          <w:numId w:val="76"/>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Em caso de não aprovação do material proposto, é </w:t>
      </w:r>
      <w:r w:rsidR="00DD6D4F" w:rsidRPr="00662B6A">
        <w:rPr>
          <w:rFonts w:ascii="Arial Narrow" w:hAnsi="Arial Narrow" w:cs="BookAntiqua"/>
        </w:rPr>
        <w:t xml:space="preserve">novamente </w:t>
      </w:r>
      <w:r w:rsidRPr="00662B6A">
        <w:rPr>
          <w:rFonts w:ascii="Arial Narrow" w:hAnsi="Arial Narrow" w:cs="BookAntiqua"/>
        </w:rPr>
        <w:t>aplicável o prazo</w:t>
      </w:r>
      <w:r w:rsidR="00DD6D4F" w:rsidRPr="00662B6A">
        <w:rPr>
          <w:rFonts w:ascii="Arial Narrow" w:hAnsi="Arial Narrow" w:cs="BookAntiqua"/>
        </w:rPr>
        <w:t xml:space="preserve"> de dez dias</w:t>
      </w:r>
      <w:r w:rsidRPr="00662B6A">
        <w:rPr>
          <w:rFonts w:ascii="Arial Narrow" w:hAnsi="Arial Narrow" w:cs="BookAntiqua"/>
        </w:rPr>
        <w:t xml:space="preserve"> </w:t>
      </w:r>
      <w:r w:rsidR="00DD6D4F" w:rsidRPr="00662B6A">
        <w:rPr>
          <w:rFonts w:ascii="Arial Narrow" w:hAnsi="Arial Narrow" w:cs="BookAntiqua"/>
        </w:rPr>
        <w:t>para</w:t>
      </w:r>
      <w:r w:rsidRPr="00662B6A">
        <w:rPr>
          <w:rFonts w:ascii="Arial Narrow" w:hAnsi="Arial Narrow" w:cs="BookAntiqua"/>
        </w:rPr>
        <w:t xml:space="preserve"> avaliação </w:t>
      </w:r>
      <w:r w:rsidR="00DD6D4F" w:rsidRPr="00662B6A">
        <w:rPr>
          <w:rFonts w:ascii="Arial Narrow" w:hAnsi="Arial Narrow" w:cs="BookAntiqua"/>
        </w:rPr>
        <w:t>da</w:t>
      </w:r>
      <w:r w:rsidRPr="00662B6A">
        <w:rPr>
          <w:rFonts w:ascii="Arial Narrow" w:hAnsi="Arial Narrow" w:cs="BookAntiqua"/>
        </w:rPr>
        <w:t xml:space="preserve"> proposta pelo dono de obra, ficando o empreiteiro responsável pelos atrasos na </w:t>
      </w:r>
      <w:r w:rsidRPr="00662B6A">
        <w:rPr>
          <w:rFonts w:ascii="Arial Narrow" w:hAnsi="Arial Narrow" w:cs="BookAntiqua"/>
        </w:rPr>
        <w:lastRenderedPageBreak/>
        <w:t xml:space="preserve">execução da empreitada que resultem </w:t>
      </w:r>
      <w:r w:rsidR="00DD6D4F" w:rsidRPr="00662B6A">
        <w:rPr>
          <w:rFonts w:ascii="Arial Narrow" w:hAnsi="Arial Narrow" w:cs="BookAntiqua"/>
        </w:rPr>
        <w:t xml:space="preserve">do protelamento </w:t>
      </w:r>
      <w:r w:rsidRPr="00662B6A">
        <w:rPr>
          <w:rFonts w:ascii="Arial Narrow" w:hAnsi="Arial Narrow" w:cs="BookAntiqua"/>
        </w:rPr>
        <w:t>do processo de definição dos materiais a aplicar em obra</w:t>
      </w:r>
      <w:r w:rsidR="00DD6D4F" w:rsidRPr="00662B6A">
        <w:rPr>
          <w:rFonts w:ascii="Arial Narrow" w:hAnsi="Arial Narrow" w:cs="BookAntiqua"/>
        </w:rPr>
        <w:t>, em resultado da apresentação de sucessivas propostas</w:t>
      </w:r>
      <w:r w:rsidR="009A3032" w:rsidRPr="00662B6A">
        <w:rPr>
          <w:rFonts w:ascii="Arial Narrow" w:hAnsi="Arial Narrow" w:cs="BookAntiqua"/>
        </w:rPr>
        <w:t xml:space="preserve"> devido à </w:t>
      </w:r>
      <w:r w:rsidR="00DD6D4F" w:rsidRPr="00662B6A">
        <w:rPr>
          <w:rFonts w:ascii="Arial Narrow" w:hAnsi="Arial Narrow" w:cs="BookAntiqua"/>
        </w:rPr>
        <w:t xml:space="preserve">não </w:t>
      </w:r>
      <w:r w:rsidR="009A3032" w:rsidRPr="00662B6A">
        <w:rPr>
          <w:rFonts w:ascii="Arial Narrow" w:hAnsi="Arial Narrow" w:cs="BookAntiqua"/>
        </w:rPr>
        <w:t>aprovação de propostas anteriores</w:t>
      </w:r>
      <w:r w:rsidR="00DD6D4F" w:rsidRPr="00662B6A">
        <w:rPr>
          <w:rFonts w:ascii="Arial Narrow" w:hAnsi="Arial Narrow" w:cs="BookAntiqua"/>
        </w:rPr>
        <w:t>.</w:t>
      </w:r>
    </w:p>
    <w:p w:rsidR="00207516" w:rsidRPr="00662B6A" w:rsidRDefault="00207516" w:rsidP="00207516">
      <w:pPr>
        <w:autoSpaceDE w:val="0"/>
        <w:autoSpaceDN w:val="0"/>
        <w:adjustRightInd w:val="0"/>
        <w:spacing w:line="360" w:lineRule="auto"/>
        <w:ind w:left="1418" w:hanging="1134"/>
        <w:jc w:val="center"/>
        <w:rPr>
          <w:rFonts w:ascii="Arial Narrow" w:hAnsi="Arial Narrow"/>
        </w:rPr>
      </w:pPr>
      <w:bookmarkStart w:id="14" w:name="_Hlk531541460"/>
    </w:p>
    <w:p w:rsidR="00207516" w:rsidRPr="00662B6A" w:rsidRDefault="0080162F" w:rsidP="00207516">
      <w:pPr>
        <w:autoSpaceDE w:val="0"/>
        <w:autoSpaceDN w:val="0"/>
        <w:adjustRightInd w:val="0"/>
        <w:spacing w:line="360" w:lineRule="auto"/>
        <w:ind w:left="1418" w:hanging="1134"/>
        <w:jc w:val="center"/>
        <w:rPr>
          <w:rFonts w:ascii="Arial Narrow" w:hAnsi="Arial Narrow" w:cs="BookAntiqua"/>
          <w:b/>
        </w:rPr>
      </w:pPr>
      <w:r w:rsidRPr="00662B6A">
        <w:rPr>
          <w:rFonts w:ascii="Arial Narrow" w:hAnsi="Arial Narrow"/>
          <w:b/>
        </w:rPr>
        <w:t xml:space="preserve">Cláusula </w:t>
      </w:r>
      <w:r w:rsidR="00283979" w:rsidRPr="00662B6A">
        <w:rPr>
          <w:rFonts w:ascii="Arial Narrow" w:hAnsi="Arial Narrow"/>
          <w:b/>
        </w:rPr>
        <w:t>1</w:t>
      </w:r>
      <w:r w:rsidR="00A95CC6" w:rsidRPr="00662B6A">
        <w:rPr>
          <w:rFonts w:ascii="Arial Narrow" w:hAnsi="Arial Narrow"/>
          <w:b/>
        </w:rPr>
        <w:t>2</w:t>
      </w:r>
      <w:r w:rsidRPr="00662B6A">
        <w:rPr>
          <w:rFonts w:ascii="Arial Narrow" w:hAnsi="Arial Narrow"/>
          <w:b/>
        </w:rPr>
        <w:t xml:space="preserve">.º </w:t>
      </w:r>
      <w:r w:rsidR="00207516" w:rsidRPr="00662B6A">
        <w:rPr>
          <w:rFonts w:ascii="Arial Narrow" w:eastAsia="Calibri" w:hAnsi="Arial Narrow"/>
          <w:b/>
          <w:bCs/>
          <w:smallCaps/>
          <w:kern w:val="36"/>
          <w:lang w:val="x-none"/>
        </w:rPr>
        <w:t>-</w:t>
      </w:r>
      <w:r w:rsidR="00207516" w:rsidRPr="00662B6A">
        <w:rPr>
          <w:rFonts w:ascii="Arial Narrow" w:hAnsi="Arial Narrow"/>
          <w:b/>
        </w:rPr>
        <w:t xml:space="preserve"> </w:t>
      </w:r>
      <w:r w:rsidR="00207516" w:rsidRPr="00662B6A">
        <w:rPr>
          <w:rFonts w:ascii="Arial Narrow" w:eastAsia="Calibri" w:hAnsi="Arial Narrow"/>
          <w:b/>
          <w:bCs/>
          <w:smallCaps/>
          <w:kern w:val="36"/>
          <w:lang w:val="x-none"/>
        </w:rPr>
        <w:t>Modo de execução da obra – Requisição de trabalhos</w:t>
      </w:r>
    </w:p>
    <w:p w:rsidR="0052506A" w:rsidRPr="00662B6A" w:rsidRDefault="0052506A" w:rsidP="00207516">
      <w:pPr>
        <w:autoSpaceDE w:val="0"/>
        <w:autoSpaceDN w:val="0"/>
        <w:adjustRightInd w:val="0"/>
        <w:spacing w:line="360" w:lineRule="auto"/>
        <w:rPr>
          <w:rFonts w:ascii="Arial Narrow" w:hAnsi="Arial Narrow" w:cs="BookAntiqua"/>
          <w:b/>
        </w:rPr>
      </w:pPr>
    </w:p>
    <w:p w:rsidR="00A95CC6" w:rsidRPr="00662B6A" w:rsidRDefault="00762BF5" w:rsidP="00166CDB">
      <w:pPr>
        <w:numPr>
          <w:ilvl w:val="0"/>
          <w:numId w:val="67"/>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decorrer da execução d</w:t>
      </w:r>
      <w:r w:rsidR="000D408D">
        <w:rPr>
          <w:rFonts w:ascii="Arial Narrow" w:hAnsi="Arial Narrow" w:cs="BookAntiqua"/>
        </w:rPr>
        <w:t>a empreitada,</w:t>
      </w:r>
      <w:r w:rsidRPr="00662B6A">
        <w:rPr>
          <w:rFonts w:ascii="Arial Narrow" w:hAnsi="Arial Narrow" w:cs="BookAntiqua"/>
        </w:rPr>
        <w:t xml:space="preserve"> o dono de obra </w:t>
      </w:r>
      <w:r w:rsidR="00E447C8" w:rsidRPr="00662B6A">
        <w:rPr>
          <w:rFonts w:ascii="Arial Narrow" w:hAnsi="Arial Narrow" w:cs="BookAntiqua"/>
        </w:rPr>
        <w:t>entrega</w:t>
      </w:r>
      <w:r w:rsidRPr="00662B6A">
        <w:rPr>
          <w:rFonts w:ascii="Arial Narrow" w:hAnsi="Arial Narrow" w:cs="BookAntiqua"/>
        </w:rPr>
        <w:t xml:space="preserve">rá </w:t>
      </w:r>
      <w:r w:rsidR="00E447C8" w:rsidRPr="00662B6A">
        <w:rPr>
          <w:rFonts w:ascii="Arial Narrow" w:hAnsi="Arial Narrow" w:cs="BookAntiqua"/>
        </w:rPr>
        <w:t>ao empreiteiro</w:t>
      </w:r>
      <w:r w:rsidRPr="00662B6A">
        <w:rPr>
          <w:rFonts w:ascii="Arial Narrow" w:hAnsi="Arial Narrow" w:cs="BookAntiqua"/>
        </w:rPr>
        <w:t xml:space="preserve"> as requisições de trabalhos,</w:t>
      </w:r>
      <w:r w:rsidR="00E447C8" w:rsidRPr="00662B6A">
        <w:rPr>
          <w:rFonts w:ascii="Arial Narrow" w:hAnsi="Arial Narrow" w:cs="BookAntiqua"/>
        </w:rPr>
        <w:t xml:space="preserve"> na medida das necessidades que vierem a ser identificadas</w:t>
      </w:r>
      <w:r w:rsidRPr="00662B6A">
        <w:rPr>
          <w:rFonts w:ascii="Arial Narrow" w:hAnsi="Arial Narrow" w:cs="BookAntiqua"/>
        </w:rPr>
        <w:t xml:space="preserve">. </w:t>
      </w:r>
    </w:p>
    <w:p w:rsidR="00A95CC6" w:rsidRPr="00662B6A" w:rsidRDefault="00935FE0" w:rsidP="00166CDB">
      <w:pPr>
        <w:numPr>
          <w:ilvl w:val="0"/>
          <w:numId w:val="67"/>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Salvo nos casos em que, pela natureza dos trabalhos requisitados, tal não seja materialmente possível, d</w:t>
      </w:r>
      <w:r w:rsidR="0032082A" w:rsidRPr="00662B6A">
        <w:rPr>
          <w:rFonts w:ascii="Arial Narrow" w:hAnsi="Arial Narrow" w:cs="BookAntiqua"/>
        </w:rPr>
        <w:t xml:space="preserve">as requisições </w:t>
      </w:r>
      <w:r w:rsidRPr="00662B6A">
        <w:rPr>
          <w:rFonts w:ascii="Arial Narrow" w:hAnsi="Arial Narrow" w:cs="BookAntiqua"/>
        </w:rPr>
        <w:t>elaboradas pelo dono de obra</w:t>
      </w:r>
      <w:r w:rsidR="0032082A" w:rsidRPr="00662B6A">
        <w:rPr>
          <w:rFonts w:ascii="Arial Narrow" w:hAnsi="Arial Narrow" w:cs="BookAntiqua"/>
        </w:rPr>
        <w:t>, constará, para além da indicação da natureza dos trabalhos a executar, o valor estimado dos mesmos e o respetivo prazo de execução.</w:t>
      </w:r>
    </w:p>
    <w:p w:rsidR="0032082A" w:rsidRPr="00662B6A" w:rsidRDefault="0032082A" w:rsidP="00166CDB">
      <w:pPr>
        <w:numPr>
          <w:ilvl w:val="0"/>
          <w:numId w:val="67"/>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Após a receção da requisição, o empreiteiro deverá apresentar, no prazo de </w:t>
      </w:r>
      <w:r w:rsidR="00AF2ED7" w:rsidRPr="00662B6A">
        <w:rPr>
          <w:rFonts w:ascii="Arial Narrow" w:hAnsi="Arial Narrow" w:cs="BookAntiqua"/>
        </w:rPr>
        <w:t>cinco</w:t>
      </w:r>
      <w:r w:rsidRPr="00662B6A">
        <w:rPr>
          <w:rFonts w:ascii="Arial Narrow" w:hAnsi="Arial Narrow" w:cs="BookAntiqua"/>
        </w:rPr>
        <w:t xml:space="preserve"> dias, todos os elementos necessários à execução dos trabalhos, designadamente</w:t>
      </w:r>
      <w:r w:rsidR="005E4B41">
        <w:rPr>
          <w:rFonts w:ascii="Arial Narrow" w:hAnsi="Arial Narrow" w:cs="BookAntiqua"/>
        </w:rPr>
        <w:t xml:space="preserve"> e caso se aplique</w:t>
      </w:r>
      <w:r w:rsidRPr="00662B6A">
        <w:rPr>
          <w:rFonts w:ascii="Arial Narrow" w:hAnsi="Arial Narrow" w:cs="BookAntiqua"/>
        </w:rPr>
        <w:t>:</w:t>
      </w:r>
    </w:p>
    <w:p w:rsidR="0032082A" w:rsidRPr="00662B6A" w:rsidRDefault="0032082A" w:rsidP="00166CDB">
      <w:pPr>
        <w:pStyle w:val="PargrafodaLista"/>
        <w:numPr>
          <w:ilvl w:val="0"/>
          <w:numId w:val="68"/>
        </w:numPr>
        <w:autoSpaceDE w:val="0"/>
        <w:autoSpaceDN w:val="0"/>
        <w:adjustRightInd w:val="0"/>
        <w:spacing w:before="120" w:after="120" w:line="360" w:lineRule="auto"/>
        <w:ind w:left="709" w:hanging="283"/>
        <w:jc w:val="both"/>
        <w:rPr>
          <w:rFonts w:ascii="Arial Narrow" w:hAnsi="Arial Narrow" w:cs="BookAntiqua"/>
          <w:sz w:val="24"/>
          <w:szCs w:val="24"/>
        </w:rPr>
      </w:pPr>
      <w:r w:rsidRPr="00662B6A">
        <w:rPr>
          <w:rFonts w:ascii="Arial Narrow" w:hAnsi="Arial Narrow" w:cs="BookAntiqua"/>
          <w:sz w:val="24"/>
          <w:szCs w:val="24"/>
        </w:rPr>
        <w:t>O Plano de Trabalhos detalh</w:t>
      </w:r>
      <w:r w:rsidR="008F383A" w:rsidRPr="00662B6A">
        <w:rPr>
          <w:rFonts w:ascii="Arial Narrow" w:hAnsi="Arial Narrow" w:cs="BookAntiqua"/>
          <w:sz w:val="24"/>
          <w:szCs w:val="24"/>
        </w:rPr>
        <w:t>ado, acompanhado do respe</w:t>
      </w:r>
      <w:r w:rsidRPr="00662B6A">
        <w:rPr>
          <w:rFonts w:ascii="Arial Narrow" w:hAnsi="Arial Narrow" w:cs="BookAntiqua"/>
          <w:sz w:val="24"/>
          <w:szCs w:val="24"/>
        </w:rPr>
        <w:t>tivo Cronograma financeiro e Plano de Equipamento e Mão-de-obra;</w:t>
      </w:r>
    </w:p>
    <w:p w:rsidR="00560A99" w:rsidRPr="00560A99" w:rsidRDefault="0032082A" w:rsidP="00166CDB">
      <w:pPr>
        <w:pStyle w:val="PargrafodaLista"/>
        <w:numPr>
          <w:ilvl w:val="0"/>
          <w:numId w:val="68"/>
        </w:numPr>
        <w:autoSpaceDE w:val="0"/>
        <w:autoSpaceDN w:val="0"/>
        <w:adjustRightInd w:val="0"/>
        <w:spacing w:before="120" w:after="240" w:line="360" w:lineRule="auto"/>
        <w:ind w:left="709" w:hanging="283"/>
        <w:jc w:val="both"/>
        <w:rPr>
          <w:rFonts w:ascii="Arial Narrow" w:hAnsi="Arial Narrow" w:cs="BookAntiqua"/>
          <w:sz w:val="24"/>
          <w:szCs w:val="24"/>
        </w:rPr>
      </w:pPr>
      <w:r w:rsidRPr="00560A99">
        <w:rPr>
          <w:rFonts w:ascii="Arial Narrow" w:hAnsi="Arial Narrow" w:cs="BookAntiqua"/>
          <w:sz w:val="24"/>
          <w:szCs w:val="24"/>
        </w:rPr>
        <w:t xml:space="preserve"> </w:t>
      </w:r>
      <w:r w:rsidR="00560A99" w:rsidRPr="00560A99">
        <w:rPr>
          <w:rFonts w:ascii="Arial Narrow" w:hAnsi="Arial Narrow" w:cs="BookAntiqua"/>
          <w:sz w:val="24"/>
          <w:szCs w:val="24"/>
        </w:rPr>
        <w:t>As fichas de procedimentos de segurança ou a adenda ao Plano de Segurança e Saúde;</w:t>
      </w:r>
    </w:p>
    <w:p w:rsidR="0032082A" w:rsidRPr="00560A99" w:rsidRDefault="0032082A" w:rsidP="00166CDB">
      <w:pPr>
        <w:pStyle w:val="PargrafodaLista"/>
        <w:numPr>
          <w:ilvl w:val="0"/>
          <w:numId w:val="68"/>
        </w:numPr>
        <w:autoSpaceDE w:val="0"/>
        <w:autoSpaceDN w:val="0"/>
        <w:adjustRightInd w:val="0"/>
        <w:spacing w:before="120" w:after="240" w:line="360" w:lineRule="auto"/>
        <w:ind w:left="709" w:hanging="283"/>
        <w:jc w:val="both"/>
        <w:rPr>
          <w:rFonts w:ascii="Arial Narrow" w:hAnsi="Arial Narrow" w:cs="BookAntiqua"/>
          <w:sz w:val="24"/>
          <w:szCs w:val="24"/>
        </w:rPr>
      </w:pPr>
      <w:r w:rsidRPr="00560A99">
        <w:rPr>
          <w:rFonts w:ascii="Arial Narrow" w:hAnsi="Arial Narrow" w:cs="BookAntiqua"/>
          <w:sz w:val="24"/>
          <w:szCs w:val="24"/>
        </w:rPr>
        <w:t>O Plano de Sinalização de carácter temporário e Ocupação de Via Pública</w:t>
      </w:r>
      <w:r w:rsidR="00A95CC6" w:rsidRPr="00560A99">
        <w:rPr>
          <w:rFonts w:ascii="Arial Narrow" w:hAnsi="Arial Narrow" w:cs="BookAntiqua"/>
          <w:sz w:val="24"/>
          <w:szCs w:val="24"/>
        </w:rPr>
        <w:t>.</w:t>
      </w:r>
    </w:p>
    <w:p w:rsidR="00A95CC6" w:rsidRPr="00662B6A" w:rsidRDefault="0032082A"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cs="BookAntiqua"/>
          <w:sz w:val="24"/>
          <w:szCs w:val="24"/>
        </w:rPr>
        <w:t xml:space="preserve">Após a aprovação, pelo dono de obra, dos documentos referidos no ponto anterior, será o empreiteiro notificado para iniciar os trabalhos constantes da requisição, </w:t>
      </w:r>
      <w:r w:rsidR="000D408D">
        <w:rPr>
          <w:rFonts w:ascii="Arial Narrow" w:hAnsi="Arial Narrow" w:cs="BookAntiqua"/>
          <w:sz w:val="24"/>
          <w:szCs w:val="24"/>
        </w:rPr>
        <w:t>atra</w:t>
      </w:r>
      <w:r w:rsidR="000B3461">
        <w:rPr>
          <w:rFonts w:ascii="Arial Narrow" w:hAnsi="Arial Narrow" w:cs="BookAntiqua"/>
          <w:sz w:val="24"/>
          <w:szCs w:val="24"/>
        </w:rPr>
        <w:t>vés da marcação da Consignação, a qual</w:t>
      </w:r>
      <w:r w:rsidRPr="00662B6A">
        <w:rPr>
          <w:rFonts w:ascii="Arial Narrow" w:hAnsi="Arial Narrow" w:cs="BookAntiqua"/>
          <w:sz w:val="24"/>
          <w:szCs w:val="24"/>
        </w:rPr>
        <w:t xml:space="preserve"> deverá ocorrer no prazo máximo de cinco dias, contados da data da notificação.</w:t>
      </w:r>
    </w:p>
    <w:p w:rsidR="00A95CC6" w:rsidRPr="00662B6A" w:rsidRDefault="0032082A"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cs="BookAntiqua"/>
          <w:sz w:val="24"/>
          <w:szCs w:val="24"/>
        </w:rPr>
        <w:t xml:space="preserve">A contagem do prazo de execução dos trabalhos correspondentes a cada requisição conta-se a partir da data </w:t>
      </w:r>
      <w:r w:rsidR="00516A82" w:rsidRPr="00662B6A">
        <w:rPr>
          <w:rFonts w:ascii="Arial Narrow" w:hAnsi="Arial Narrow" w:cs="BookAntiqua"/>
          <w:sz w:val="24"/>
          <w:szCs w:val="24"/>
        </w:rPr>
        <w:t>do respetivo “Auto de Consignação”</w:t>
      </w:r>
      <w:r w:rsidRPr="00662B6A">
        <w:rPr>
          <w:rFonts w:ascii="Arial Narrow" w:hAnsi="Arial Narrow" w:cs="BookAntiqua"/>
          <w:sz w:val="24"/>
          <w:szCs w:val="24"/>
        </w:rPr>
        <w:t xml:space="preserve">. </w:t>
      </w:r>
    </w:p>
    <w:p w:rsidR="00A95CC6" w:rsidRPr="00662B6A" w:rsidRDefault="0032082A"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cs="BookAntiqua"/>
          <w:sz w:val="24"/>
          <w:szCs w:val="24"/>
        </w:rPr>
        <w:t>O disposto nos pontos anteriores aplica-se a todas as requisições entregues no período de vigência d</w:t>
      </w:r>
      <w:r w:rsidR="000B3461">
        <w:rPr>
          <w:rFonts w:ascii="Arial Narrow" w:hAnsi="Arial Narrow" w:cs="BookAntiqua"/>
          <w:sz w:val="24"/>
          <w:szCs w:val="24"/>
        </w:rPr>
        <w:t>a empreitada</w:t>
      </w:r>
      <w:r w:rsidRPr="00662B6A">
        <w:rPr>
          <w:rFonts w:ascii="Arial Narrow" w:hAnsi="Arial Narrow" w:cs="BookAntiqua"/>
          <w:sz w:val="24"/>
          <w:szCs w:val="24"/>
        </w:rPr>
        <w:t>.</w:t>
      </w:r>
    </w:p>
    <w:p w:rsidR="00A95CC6" w:rsidRPr="00662B6A" w:rsidRDefault="0032082A"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cs="BookAntiqua"/>
          <w:sz w:val="24"/>
          <w:szCs w:val="24"/>
        </w:rPr>
        <w:t>A cada obra/frente de trabalho corresponderá uma requisição</w:t>
      </w:r>
      <w:r w:rsidR="000B3461">
        <w:rPr>
          <w:rFonts w:ascii="Arial Narrow" w:hAnsi="Arial Narrow" w:cs="BookAntiqua"/>
          <w:sz w:val="24"/>
          <w:szCs w:val="24"/>
        </w:rPr>
        <w:t xml:space="preserve"> podendo, no entanto, constar da mesma requisição mais de uma obra, caso a natureza e extensão das mesmas assim o permita</w:t>
      </w:r>
      <w:r w:rsidRPr="00662B6A">
        <w:rPr>
          <w:rFonts w:ascii="Arial Narrow" w:hAnsi="Arial Narrow" w:cs="BookAntiqua"/>
          <w:sz w:val="24"/>
          <w:szCs w:val="24"/>
        </w:rPr>
        <w:t>.</w:t>
      </w:r>
    </w:p>
    <w:p w:rsidR="00A95CC6" w:rsidRPr="00662B6A" w:rsidRDefault="000B3461"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Pr>
          <w:rFonts w:ascii="Arial Narrow" w:hAnsi="Arial Narrow" w:cs="BookAntiqua"/>
          <w:sz w:val="24"/>
          <w:szCs w:val="24"/>
        </w:rPr>
        <w:t>A empreitada</w:t>
      </w:r>
      <w:r w:rsidR="0032082A" w:rsidRPr="00662B6A">
        <w:rPr>
          <w:rFonts w:ascii="Arial Narrow" w:hAnsi="Arial Narrow" w:cs="BookAntiqua"/>
          <w:sz w:val="24"/>
          <w:szCs w:val="24"/>
        </w:rPr>
        <w:t xml:space="preserve"> visa a execução dos trabalhos constantes </w:t>
      </w:r>
      <w:r w:rsidR="00AF2ED7" w:rsidRPr="00662B6A">
        <w:rPr>
          <w:rFonts w:ascii="Arial Narrow" w:hAnsi="Arial Narrow" w:cs="BookAntiqua"/>
          <w:sz w:val="24"/>
          <w:szCs w:val="24"/>
        </w:rPr>
        <w:t>do mapa de atividades,</w:t>
      </w:r>
      <w:r w:rsidR="0032082A" w:rsidRPr="00662B6A">
        <w:rPr>
          <w:rFonts w:ascii="Arial Narrow" w:hAnsi="Arial Narrow" w:cs="BookAntiqua"/>
          <w:sz w:val="24"/>
          <w:szCs w:val="24"/>
        </w:rPr>
        <w:t xml:space="preserve"> em diversos locais da cidade, de acordo com as necessidades e prioridades que vierem a ser consideradas pela entidade adjudicante durante o período de vigência d</w:t>
      </w:r>
      <w:r>
        <w:rPr>
          <w:rFonts w:ascii="Arial Narrow" w:hAnsi="Arial Narrow" w:cs="BookAntiqua"/>
          <w:sz w:val="24"/>
          <w:szCs w:val="24"/>
        </w:rPr>
        <w:t>a empreitada</w:t>
      </w:r>
      <w:r w:rsidR="0032082A" w:rsidRPr="00662B6A">
        <w:rPr>
          <w:rFonts w:ascii="Arial Narrow" w:hAnsi="Arial Narrow" w:cs="BookAntiqua"/>
          <w:sz w:val="24"/>
          <w:szCs w:val="24"/>
        </w:rPr>
        <w:t xml:space="preserve"> e que estarão na base da cadência, volume e simultaneidade com que serão apresentadas as requisições.</w:t>
      </w:r>
    </w:p>
    <w:p w:rsidR="00935FE0" w:rsidRPr="00662B6A" w:rsidRDefault="0032082A"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cs="BookAntiqua"/>
          <w:sz w:val="24"/>
          <w:szCs w:val="24"/>
        </w:rPr>
        <w:lastRenderedPageBreak/>
        <w:t xml:space="preserve">O número de </w:t>
      </w:r>
      <w:r w:rsidR="00A95CC6" w:rsidRPr="00662B6A">
        <w:rPr>
          <w:rFonts w:ascii="Arial Narrow" w:hAnsi="Arial Narrow" w:cs="BookAntiqua"/>
          <w:sz w:val="24"/>
          <w:szCs w:val="24"/>
        </w:rPr>
        <w:t>requisições de trabalhos</w:t>
      </w:r>
      <w:r w:rsidRPr="00662B6A">
        <w:rPr>
          <w:rFonts w:ascii="Arial Narrow" w:hAnsi="Arial Narrow" w:cs="BookAntiqua"/>
          <w:sz w:val="24"/>
          <w:szCs w:val="24"/>
        </w:rPr>
        <w:t xml:space="preserve"> a executar em simultâneo durante o período de vigência do contrato deverá ser</w:t>
      </w:r>
      <w:r w:rsidR="00AF2ED7" w:rsidRPr="00662B6A">
        <w:rPr>
          <w:rFonts w:ascii="Arial Narrow" w:hAnsi="Arial Narrow" w:cs="BookAntiqua"/>
          <w:sz w:val="24"/>
          <w:szCs w:val="24"/>
        </w:rPr>
        <w:t xml:space="preserve"> de,</w:t>
      </w:r>
      <w:r w:rsidRPr="00662B6A">
        <w:rPr>
          <w:rFonts w:ascii="Arial Narrow" w:hAnsi="Arial Narrow" w:cs="BookAntiqua"/>
          <w:sz w:val="24"/>
          <w:szCs w:val="24"/>
        </w:rPr>
        <w:t xml:space="preserve"> no máximo, </w:t>
      </w:r>
      <w:r w:rsidR="007F797D">
        <w:rPr>
          <w:rFonts w:ascii="Arial Narrow" w:hAnsi="Arial Narrow" w:cs="BookAntiqua"/>
          <w:sz w:val="24"/>
          <w:szCs w:val="24"/>
        </w:rPr>
        <w:t>cinco</w:t>
      </w:r>
      <w:r w:rsidRPr="00662B6A">
        <w:rPr>
          <w:rFonts w:ascii="Arial Narrow" w:hAnsi="Arial Narrow" w:cs="BookAntiqua"/>
          <w:sz w:val="24"/>
          <w:szCs w:val="24"/>
        </w:rPr>
        <w:t xml:space="preserve">, obrigando-se o empreiteiro a afetar à realização dos respetivos trabalhos todos os </w:t>
      </w:r>
      <w:r w:rsidR="00935FE0" w:rsidRPr="00662B6A">
        <w:rPr>
          <w:rFonts w:ascii="Arial Narrow" w:hAnsi="Arial Narrow" w:cs="BookAntiqua"/>
          <w:sz w:val="24"/>
          <w:szCs w:val="24"/>
        </w:rPr>
        <w:t>meios necessários para o efeito.</w:t>
      </w:r>
    </w:p>
    <w:p w:rsidR="00935FE0" w:rsidRPr="00662B6A" w:rsidRDefault="00935FE0"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sz w:val="24"/>
          <w:szCs w:val="24"/>
        </w:rPr>
        <w:t>A “Requisição de T</w:t>
      </w:r>
      <w:r w:rsidR="00516A82" w:rsidRPr="00662B6A">
        <w:rPr>
          <w:rFonts w:ascii="Arial Narrow" w:hAnsi="Arial Narrow"/>
          <w:sz w:val="24"/>
          <w:szCs w:val="24"/>
        </w:rPr>
        <w:t xml:space="preserve">rabalhos” será elaborada </w:t>
      </w:r>
      <w:r w:rsidRPr="00662B6A">
        <w:rPr>
          <w:rFonts w:ascii="Arial Narrow" w:hAnsi="Arial Narrow"/>
          <w:sz w:val="24"/>
          <w:szCs w:val="24"/>
        </w:rPr>
        <w:t xml:space="preserve">conforme </w:t>
      </w:r>
      <w:r w:rsidRPr="00C307EA">
        <w:rPr>
          <w:rFonts w:ascii="Arial Narrow" w:hAnsi="Arial Narrow"/>
          <w:sz w:val="24"/>
          <w:szCs w:val="24"/>
        </w:rPr>
        <w:t>anexo I do presente Caderno</w:t>
      </w:r>
      <w:r w:rsidRPr="00662B6A">
        <w:rPr>
          <w:rFonts w:ascii="Arial Narrow" w:hAnsi="Arial Narrow"/>
          <w:sz w:val="24"/>
          <w:szCs w:val="24"/>
        </w:rPr>
        <w:t xml:space="preserve"> de Encargos e na mesma serão indicadas a natureza e as quantidades dos trabalhos a executar, o respetivo prazo de execução e, bem assim, outras condições específicas da obra a realizar, se aplicável.  </w:t>
      </w:r>
    </w:p>
    <w:p w:rsidR="00935FE0" w:rsidRPr="00662B6A" w:rsidRDefault="00935FE0"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sz w:val="24"/>
          <w:szCs w:val="24"/>
        </w:rPr>
        <w:t>Da “Requisição de Trabalhos” poderão constar quaisquer artigos previstos contratualmente, nas quantidades que vierem a ser necessárias, reservando-se o Município de Lisboa o direito de agregar/combinar numa mesma requisição os trabalhos que vier a considerar adequados à satisfação da necessidade em presença.</w:t>
      </w:r>
    </w:p>
    <w:p w:rsidR="00935FE0" w:rsidRPr="00662B6A" w:rsidRDefault="00935FE0"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sz w:val="24"/>
          <w:szCs w:val="24"/>
        </w:rPr>
      </w:pPr>
      <w:r w:rsidRPr="00662B6A">
        <w:rPr>
          <w:rFonts w:ascii="Arial Narrow" w:hAnsi="Arial Narrow"/>
          <w:sz w:val="24"/>
          <w:szCs w:val="24"/>
        </w:rPr>
        <w:t>O Município de Lisboa reserva-se, ainda, o direito de, excecionalmente, acrescentar à “Requisição de Trabalhos” atividades não previstas no contrato d</w:t>
      </w:r>
      <w:r w:rsidR="00D47172">
        <w:rPr>
          <w:rFonts w:ascii="Arial Narrow" w:hAnsi="Arial Narrow"/>
          <w:sz w:val="24"/>
          <w:szCs w:val="24"/>
        </w:rPr>
        <w:t>a empreitada</w:t>
      </w:r>
      <w:r w:rsidRPr="00662B6A">
        <w:rPr>
          <w:rFonts w:ascii="Arial Narrow" w:hAnsi="Arial Narrow"/>
          <w:sz w:val="24"/>
          <w:szCs w:val="24"/>
        </w:rPr>
        <w:t>, sempre que tal se revele indispensável à execução da obra pretendida</w:t>
      </w:r>
      <w:r w:rsidR="00A15B1B" w:rsidRPr="00662B6A">
        <w:rPr>
          <w:rFonts w:ascii="Arial Narrow" w:hAnsi="Arial Narrow"/>
          <w:sz w:val="24"/>
          <w:szCs w:val="24"/>
        </w:rPr>
        <w:t xml:space="preserve"> e desde que cumpridas as condições a que se refere a cláusula deste Ca</w:t>
      </w:r>
      <w:r w:rsidR="00D47172">
        <w:rPr>
          <w:rFonts w:ascii="Arial Narrow" w:hAnsi="Arial Narrow"/>
          <w:sz w:val="24"/>
          <w:szCs w:val="24"/>
        </w:rPr>
        <w:t>derno de Encargos relativa ao “L</w:t>
      </w:r>
      <w:r w:rsidR="00A15B1B" w:rsidRPr="00662B6A">
        <w:rPr>
          <w:rFonts w:ascii="Arial Narrow" w:hAnsi="Arial Narrow"/>
          <w:sz w:val="24"/>
          <w:szCs w:val="24"/>
        </w:rPr>
        <w:t>imite à execução de trabalhos não previstos n</w:t>
      </w:r>
      <w:r w:rsidR="00D47172">
        <w:rPr>
          <w:rFonts w:ascii="Arial Narrow" w:hAnsi="Arial Narrow"/>
          <w:sz w:val="24"/>
          <w:szCs w:val="24"/>
        </w:rPr>
        <w:t>a empreitada</w:t>
      </w:r>
      <w:r w:rsidR="00A15B1B" w:rsidRPr="00662B6A">
        <w:rPr>
          <w:rFonts w:ascii="Arial Narrow" w:hAnsi="Arial Narrow"/>
          <w:sz w:val="24"/>
          <w:szCs w:val="24"/>
        </w:rPr>
        <w:t>”.</w:t>
      </w:r>
    </w:p>
    <w:p w:rsidR="00935FE0" w:rsidRPr="00662B6A" w:rsidRDefault="00935FE0"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sz w:val="24"/>
          <w:szCs w:val="24"/>
        </w:rPr>
      </w:pPr>
      <w:r w:rsidRPr="00662B6A">
        <w:rPr>
          <w:rFonts w:ascii="Arial Narrow" w:hAnsi="Arial Narrow"/>
          <w:sz w:val="24"/>
          <w:szCs w:val="24"/>
        </w:rPr>
        <w:t>No que se refere às atividades previstas no ponto anterior, designadamente, no que respeita ao preço a pagar pelas atividades não previstas no contrato d</w:t>
      </w:r>
      <w:r w:rsidR="004E64FD">
        <w:rPr>
          <w:rFonts w:ascii="Arial Narrow" w:hAnsi="Arial Narrow"/>
          <w:sz w:val="24"/>
          <w:szCs w:val="24"/>
        </w:rPr>
        <w:t>a empreitada</w:t>
      </w:r>
      <w:r w:rsidRPr="00662B6A">
        <w:rPr>
          <w:rFonts w:ascii="Arial Narrow" w:hAnsi="Arial Narrow"/>
          <w:sz w:val="24"/>
          <w:szCs w:val="24"/>
        </w:rPr>
        <w:t xml:space="preserve">, aplicar-se-á o disposto nos </w:t>
      </w:r>
      <w:r w:rsidR="00762BF5" w:rsidRPr="00662B6A">
        <w:rPr>
          <w:rFonts w:ascii="Arial Narrow" w:hAnsi="Arial Narrow"/>
          <w:sz w:val="24"/>
          <w:szCs w:val="24"/>
        </w:rPr>
        <w:t>artigos 370º e seguintes do CCP.</w:t>
      </w:r>
    </w:p>
    <w:p w:rsidR="0032082A" w:rsidRPr="00662B6A" w:rsidRDefault="00935FE0" w:rsidP="00166CDB">
      <w:pPr>
        <w:pStyle w:val="PargrafodaLista"/>
        <w:numPr>
          <w:ilvl w:val="0"/>
          <w:numId w:val="67"/>
        </w:numPr>
        <w:autoSpaceDE w:val="0"/>
        <w:autoSpaceDN w:val="0"/>
        <w:adjustRightInd w:val="0"/>
        <w:spacing w:before="120" w:after="120" w:line="360" w:lineRule="auto"/>
        <w:ind w:left="426" w:hanging="426"/>
        <w:jc w:val="both"/>
        <w:rPr>
          <w:rFonts w:ascii="Arial Narrow" w:hAnsi="Arial Narrow" w:cs="BookAntiqua"/>
          <w:sz w:val="24"/>
          <w:szCs w:val="24"/>
        </w:rPr>
      </w:pPr>
      <w:r w:rsidRPr="00662B6A">
        <w:rPr>
          <w:rFonts w:ascii="Arial Narrow" w:hAnsi="Arial Narrow" w:cs="BookAntiqua"/>
          <w:sz w:val="24"/>
          <w:szCs w:val="24"/>
        </w:rPr>
        <w:t xml:space="preserve">O valor indicado nas requisições </w:t>
      </w:r>
      <w:r w:rsidR="0032082A" w:rsidRPr="00662B6A">
        <w:rPr>
          <w:rFonts w:ascii="Arial Narrow" w:hAnsi="Arial Narrow" w:cs="BookAntiqua"/>
          <w:sz w:val="24"/>
          <w:szCs w:val="24"/>
        </w:rPr>
        <w:t>servirá de base ao apuramento das penalizações p</w:t>
      </w:r>
      <w:r w:rsidR="00AF2ED7" w:rsidRPr="00662B6A">
        <w:rPr>
          <w:rFonts w:ascii="Arial Narrow" w:hAnsi="Arial Narrow" w:cs="BookAntiqua"/>
          <w:sz w:val="24"/>
          <w:szCs w:val="24"/>
        </w:rPr>
        <w:t xml:space="preserve">or atraso na execução das obras, </w:t>
      </w:r>
      <w:r w:rsidR="0032082A" w:rsidRPr="00662B6A">
        <w:rPr>
          <w:rFonts w:ascii="Arial Narrow" w:hAnsi="Arial Narrow" w:cs="BookAntiqua"/>
          <w:sz w:val="24"/>
          <w:szCs w:val="24"/>
        </w:rPr>
        <w:t xml:space="preserve">nos termos do disposto neste Caderno de Encargos.  </w:t>
      </w:r>
    </w:p>
    <w:p w:rsidR="0032082A" w:rsidRPr="00662B6A" w:rsidRDefault="0032082A" w:rsidP="00166CDB">
      <w:pPr>
        <w:numPr>
          <w:ilvl w:val="0"/>
          <w:numId w:val="67"/>
        </w:numPr>
        <w:autoSpaceDE w:val="0"/>
        <w:autoSpaceDN w:val="0"/>
        <w:adjustRightInd w:val="0"/>
        <w:spacing w:before="120" w:after="120" w:line="360" w:lineRule="auto"/>
        <w:ind w:left="426" w:hanging="426"/>
        <w:jc w:val="both"/>
        <w:rPr>
          <w:rFonts w:ascii="Arial Narrow" w:hAnsi="Arial Narrow" w:cs="BookAntiqua"/>
        </w:rPr>
      </w:pPr>
      <w:r w:rsidRPr="00662B6A">
        <w:rPr>
          <w:rFonts w:ascii="Arial Narrow" w:hAnsi="Arial Narrow" w:cs="BookAntiqua"/>
        </w:rPr>
        <w:t xml:space="preserve">O plano de trabalhos detalhado, referido no anterior ponto </w:t>
      </w:r>
      <w:r w:rsidR="00AF2ED7" w:rsidRPr="00662B6A">
        <w:rPr>
          <w:rFonts w:ascii="Arial Narrow" w:hAnsi="Arial Narrow" w:cs="BookAntiqua"/>
        </w:rPr>
        <w:t>3</w:t>
      </w:r>
      <w:r w:rsidRPr="00662B6A">
        <w:rPr>
          <w:rFonts w:ascii="Arial Narrow" w:hAnsi="Arial Narrow" w:cs="BookAntiqua"/>
        </w:rPr>
        <w:t>, deve incluir, nomeadamente:</w:t>
      </w:r>
    </w:p>
    <w:p w:rsidR="0032082A" w:rsidRPr="00662B6A" w:rsidRDefault="0032082A" w:rsidP="00166CDB">
      <w:pPr>
        <w:pStyle w:val="PargrafodaLista"/>
        <w:numPr>
          <w:ilvl w:val="1"/>
          <w:numId w:val="69"/>
        </w:numPr>
        <w:overflowPunct w:val="0"/>
        <w:autoSpaceDE w:val="0"/>
        <w:autoSpaceDN w:val="0"/>
        <w:spacing w:before="60" w:after="60" w:line="360" w:lineRule="auto"/>
        <w:ind w:left="993" w:hanging="567"/>
        <w:jc w:val="both"/>
        <w:rPr>
          <w:rFonts w:ascii="Arial Narrow" w:hAnsi="Arial Narrow" w:cs="BookAntiqua"/>
          <w:sz w:val="24"/>
          <w:szCs w:val="24"/>
        </w:rPr>
      </w:pPr>
      <w:r w:rsidRPr="00662B6A">
        <w:rPr>
          <w:rFonts w:ascii="Arial Narrow" w:hAnsi="Arial Narrow" w:cs="BookAntiqua"/>
          <w:sz w:val="24"/>
          <w:szCs w:val="24"/>
        </w:rPr>
        <w:t xml:space="preserve">Um Esquema em Diagrama do faseamento da obra; </w:t>
      </w:r>
    </w:p>
    <w:p w:rsidR="0032082A" w:rsidRPr="00662B6A" w:rsidRDefault="0032082A" w:rsidP="00166CDB">
      <w:pPr>
        <w:pStyle w:val="PargrafodaLista"/>
        <w:numPr>
          <w:ilvl w:val="1"/>
          <w:numId w:val="69"/>
        </w:numPr>
        <w:overflowPunct w:val="0"/>
        <w:autoSpaceDE w:val="0"/>
        <w:autoSpaceDN w:val="0"/>
        <w:spacing w:before="60" w:after="60" w:line="360" w:lineRule="auto"/>
        <w:ind w:left="993" w:hanging="567"/>
        <w:jc w:val="both"/>
        <w:rPr>
          <w:rFonts w:ascii="Arial Narrow" w:hAnsi="Arial Narrow" w:cs="BookAntiqua"/>
          <w:sz w:val="24"/>
          <w:szCs w:val="24"/>
        </w:rPr>
      </w:pPr>
      <w:r w:rsidRPr="00662B6A">
        <w:rPr>
          <w:rFonts w:ascii="Arial Narrow" w:hAnsi="Arial Narrow" w:cs="BookAntiqua"/>
          <w:sz w:val="24"/>
          <w:szCs w:val="24"/>
        </w:rPr>
        <w:t xml:space="preserve">Um Plano de Equipamentos; </w:t>
      </w:r>
    </w:p>
    <w:p w:rsidR="0032082A" w:rsidRPr="00662B6A" w:rsidRDefault="0032082A" w:rsidP="00166CDB">
      <w:pPr>
        <w:pStyle w:val="PargrafodaLista"/>
        <w:numPr>
          <w:ilvl w:val="1"/>
          <w:numId w:val="69"/>
        </w:numPr>
        <w:overflowPunct w:val="0"/>
        <w:autoSpaceDE w:val="0"/>
        <w:autoSpaceDN w:val="0"/>
        <w:spacing w:before="60" w:after="60" w:line="360" w:lineRule="auto"/>
        <w:ind w:left="993" w:hanging="567"/>
        <w:jc w:val="both"/>
        <w:rPr>
          <w:rFonts w:ascii="Arial Narrow" w:hAnsi="Arial Narrow" w:cs="BookAntiqua"/>
          <w:sz w:val="24"/>
          <w:szCs w:val="24"/>
        </w:rPr>
      </w:pPr>
      <w:r w:rsidRPr="00662B6A">
        <w:rPr>
          <w:rFonts w:ascii="Arial Narrow" w:hAnsi="Arial Narrow" w:cs="BookAntiqua"/>
          <w:sz w:val="24"/>
          <w:szCs w:val="24"/>
        </w:rPr>
        <w:t xml:space="preserve">Um Plano de mão-de-obra; </w:t>
      </w:r>
    </w:p>
    <w:p w:rsidR="0032082A" w:rsidRPr="00662B6A" w:rsidRDefault="0032082A" w:rsidP="00166CDB">
      <w:pPr>
        <w:pStyle w:val="PargrafodaLista"/>
        <w:numPr>
          <w:ilvl w:val="1"/>
          <w:numId w:val="69"/>
        </w:numPr>
        <w:overflowPunct w:val="0"/>
        <w:autoSpaceDE w:val="0"/>
        <w:autoSpaceDN w:val="0"/>
        <w:spacing w:before="60" w:after="240" w:line="360" w:lineRule="auto"/>
        <w:ind w:left="993" w:hanging="567"/>
        <w:jc w:val="both"/>
        <w:rPr>
          <w:rFonts w:ascii="Arial Narrow" w:hAnsi="Arial Narrow" w:cs="BookAntiqua"/>
          <w:sz w:val="24"/>
          <w:szCs w:val="24"/>
        </w:rPr>
      </w:pPr>
      <w:r w:rsidRPr="00662B6A">
        <w:rPr>
          <w:rFonts w:ascii="Arial Narrow" w:hAnsi="Arial Narrow" w:cs="BookAntiqua"/>
          <w:sz w:val="24"/>
          <w:szCs w:val="24"/>
        </w:rPr>
        <w:t>Um Plano de Pagamentos/Cronograma financeiro.</w:t>
      </w:r>
    </w:p>
    <w:p w:rsidR="005C2F83" w:rsidRPr="00662B6A" w:rsidRDefault="0032082A" w:rsidP="00166CDB">
      <w:pPr>
        <w:numPr>
          <w:ilvl w:val="0"/>
          <w:numId w:val="67"/>
        </w:numPr>
        <w:autoSpaceDE w:val="0"/>
        <w:autoSpaceDN w:val="0"/>
        <w:adjustRightInd w:val="0"/>
        <w:spacing w:before="120" w:after="120" w:line="360" w:lineRule="auto"/>
        <w:ind w:left="426" w:hanging="426"/>
        <w:jc w:val="both"/>
        <w:rPr>
          <w:rFonts w:ascii="Arial Narrow" w:hAnsi="Arial Narrow" w:cs="BookAntiqua"/>
        </w:rPr>
      </w:pPr>
      <w:r w:rsidRPr="00662B6A">
        <w:rPr>
          <w:rFonts w:ascii="Arial Narrow" w:hAnsi="Arial Narrow" w:cs="BookAntiqua"/>
        </w:rPr>
        <w:t xml:space="preserve">O plano de trabalhos detalhado inclui um Esquema em Diagrama do faseamento da obra que deverá ser detalhado, tendo como escala de tempo a semana e sob a forma de Diagrama de Barras (Gráfico de GANT). </w:t>
      </w:r>
    </w:p>
    <w:p w:rsidR="005C2F83" w:rsidRPr="00662B6A" w:rsidRDefault="0032082A" w:rsidP="00166CDB">
      <w:pPr>
        <w:numPr>
          <w:ilvl w:val="0"/>
          <w:numId w:val="67"/>
        </w:numPr>
        <w:autoSpaceDE w:val="0"/>
        <w:autoSpaceDN w:val="0"/>
        <w:adjustRightInd w:val="0"/>
        <w:spacing w:before="120" w:after="120" w:line="360" w:lineRule="auto"/>
        <w:ind w:left="426" w:hanging="426"/>
        <w:jc w:val="both"/>
        <w:rPr>
          <w:rFonts w:ascii="Arial Narrow" w:hAnsi="Arial Narrow" w:cs="BookAntiqua"/>
        </w:rPr>
      </w:pPr>
      <w:r w:rsidRPr="00662B6A">
        <w:rPr>
          <w:rFonts w:ascii="Arial Narrow" w:hAnsi="Arial Narrow" w:cs="BookAntiqua"/>
        </w:rPr>
        <w:t>Para o efeito, deverá definir, com precisão, os momentos de início e de conclusão da obra</w:t>
      </w:r>
      <w:r w:rsidR="00AF2ED7" w:rsidRPr="00662B6A">
        <w:rPr>
          <w:rFonts w:ascii="Arial Narrow" w:hAnsi="Arial Narrow" w:cs="BookAntiqua"/>
        </w:rPr>
        <w:t xml:space="preserve"> requisitada</w:t>
      </w:r>
      <w:r w:rsidRPr="00662B6A">
        <w:rPr>
          <w:rFonts w:ascii="Arial Narrow" w:hAnsi="Arial Narrow" w:cs="BookAntiqua"/>
        </w:rPr>
        <w:t xml:space="preserve">, bem como a sequência, o escalonamento no tempo, o intervalo e o ritmo de execução </w:t>
      </w:r>
      <w:r w:rsidRPr="00662B6A">
        <w:rPr>
          <w:rFonts w:ascii="Arial Narrow" w:hAnsi="Arial Narrow" w:cs="BookAntiqua"/>
        </w:rPr>
        <w:lastRenderedPageBreak/>
        <w:t>das diversas espécies de trabalho, distinguindo as tarefas/trabalhos que porventura se considerem vinculativas e a unidade de tempo que serve de base à programação</w:t>
      </w:r>
      <w:r w:rsidR="005C2F83" w:rsidRPr="00662B6A">
        <w:rPr>
          <w:rFonts w:ascii="Arial Narrow" w:hAnsi="Arial Narrow" w:cs="BookAntiqua"/>
        </w:rPr>
        <w:t>.</w:t>
      </w:r>
    </w:p>
    <w:p w:rsidR="0032082A" w:rsidRPr="00662B6A" w:rsidRDefault="0032082A" w:rsidP="00166CDB">
      <w:pPr>
        <w:numPr>
          <w:ilvl w:val="0"/>
          <w:numId w:val="67"/>
        </w:numPr>
        <w:autoSpaceDE w:val="0"/>
        <w:autoSpaceDN w:val="0"/>
        <w:adjustRightInd w:val="0"/>
        <w:spacing w:before="120" w:after="120" w:line="360" w:lineRule="auto"/>
        <w:ind w:left="426" w:hanging="426"/>
        <w:jc w:val="both"/>
        <w:rPr>
          <w:rFonts w:ascii="Arial Narrow" w:hAnsi="Arial Narrow" w:cs="BookAntiqua"/>
        </w:rPr>
      </w:pPr>
      <w:r w:rsidRPr="00662B6A">
        <w:rPr>
          <w:rFonts w:ascii="Arial Narrow" w:hAnsi="Arial Narrow" w:cs="BookAntiqua"/>
        </w:rPr>
        <w:t xml:space="preserve">O Plano deverá conter: </w:t>
      </w:r>
    </w:p>
    <w:p w:rsidR="0032082A" w:rsidRPr="00662B6A" w:rsidRDefault="0032082A" w:rsidP="00166CDB">
      <w:pPr>
        <w:numPr>
          <w:ilvl w:val="2"/>
          <w:numId w:val="70"/>
        </w:numPr>
        <w:overflowPunct w:val="0"/>
        <w:autoSpaceDE w:val="0"/>
        <w:autoSpaceDN w:val="0"/>
        <w:spacing w:before="60" w:after="60" w:line="360" w:lineRule="auto"/>
        <w:ind w:left="709" w:hanging="283"/>
        <w:jc w:val="both"/>
        <w:rPr>
          <w:rFonts w:ascii="Arial Narrow" w:hAnsi="Arial Narrow" w:cs="BookAntiqua"/>
        </w:rPr>
      </w:pPr>
      <w:r w:rsidRPr="00662B6A">
        <w:rPr>
          <w:rFonts w:ascii="Arial Narrow" w:hAnsi="Arial Narrow" w:cs="BookAntiqua"/>
        </w:rPr>
        <w:t xml:space="preserve">Duração, em dias, de cada atividade; </w:t>
      </w:r>
    </w:p>
    <w:p w:rsidR="0032082A" w:rsidRPr="00662B6A" w:rsidRDefault="0032082A" w:rsidP="00166CDB">
      <w:pPr>
        <w:numPr>
          <w:ilvl w:val="2"/>
          <w:numId w:val="70"/>
        </w:numPr>
        <w:overflowPunct w:val="0"/>
        <w:autoSpaceDE w:val="0"/>
        <w:autoSpaceDN w:val="0"/>
        <w:spacing w:before="60" w:after="60" w:line="360" w:lineRule="auto"/>
        <w:ind w:left="709" w:hanging="283"/>
        <w:jc w:val="both"/>
        <w:rPr>
          <w:rFonts w:ascii="Arial Narrow" w:hAnsi="Arial Narrow" w:cs="BookAntiqua"/>
        </w:rPr>
      </w:pPr>
      <w:r w:rsidRPr="00662B6A">
        <w:rPr>
          <w:rFonts w:ascii="Arial Narrow" w:hAnsi="Arial Narrow" w:cs="BookAntiqua"/>
        </w:rPr>
        <w:t xml:space="preserve">Precedências e ligações de cada atividade; </w:t>
      </w:r>
    </w:p>
    <w:p w:rsidR="0032082A" w:rsidRPr="00662B6A" w:rsidRDefault="0032082A" w:rsidP="00166CDB">
      <w:pPr>
        <w:numPr>
          <w:ilvl w:val="2"/>
          <w:numId w:val="70"/>
        </w:numPr>
        <w:overflowPunct w:val="0"/>
        <w:autoSpaceDE w:val="0"/>
        <w:autoSpaceDN w:val="0"/>
        <w:spacing w:before="60" w:after="60" w:line="360" w:lineRule="auto"/>
        <w:ind w:left="709" w:hanging="283"/>
        <w:jc w:val="both"/>
        <w:rPr>
          <w:rFonts w:ascii="Arial Narrow" w:hAnsi="Arial Narrow" w:cs="BookAntiqua"/>
        </w:rPr>
      </w:pPr>
      <w:r w:rsidRPr="00662B6A">
        <w:rPr>
          <w:rFonts w:ascii="Arial Narrow" w:hAnsi="Arial Narrow" w:cs="BookAntiqua"/>
        </w:rPr>
        <w:t xml:space="preserve">Caminho crítico; </w:t>
      </w:r>
    </w:p>
    <w:p w:rsidR="0032082A" w:rsidRPr="00662B6A" w:rsidRDefault="0032082A" w:rsidP="00166CDB">
      <w:pPr>
        <w:numPr>
          <w:ilvl w:val="2"/>
          <w:numId w:val="70"/>
        </w:numPr>
        <w:overflowPunct w:val="0"/>
        <w:autoSpaceDE w:val="0"/>
        <w:autoSpaceDN w:val="0"/>
        <w:spacing w:before="60" w:after="60" w:line="360" w:lineRule="auto"/>
        <w:ind w:left="709" w:hanging="283"/>
        <w:jc w:val="both"/>
        <w:rPr>
          <w:rFonts w:ascii="Arial Narrow" w:hAnsi="Arial Narrow" w:cs="BookAntiqua"/>
        </w:rPr>
      </w:pPr>
      <w:r w:rsidRPr="00662B6A">
        <w:rPr>
          <w:rFonts w:ascii="Arial Narrow" w:hAnsi="Arial Narrow" w:cs="BookAntiqua"/>
        </w:rPr>
        <w:t xml:space="preserve">Lista de rendimentos diários considerados para cada atividade, no que respeita à mão de obra e equipamento; </w:t>
      </w:r>
    </w:p>
    <w:p w:rsidR="0032082A" w:rsidRPr="00662B6A" w:rsidRDefault="0032082A" w:rsidP="00166CDB">
      <w:pPr>
        <w:numPr>
          <w:ilvl w:val="2"/>
          <w:numId w:val="70"/>
        </w:numPr>
        <w:overflowPunct w:val="0"/>
        <w:autoSpaceDE w:val="0"/>
        <w:autoSpaceDN w:val="0"/>
        <w:spacing w:before="60" w:after="240" w:line="360" w:lineRule="auto"/>
        <w:ind w:left="709" w:hanging="283"/>
        <w:jc w:val="both"/>
        <w:rPr>
          <w:rFonts w:ascii="Arial Narrow" w:hAnsi="Arial Narrow" w:cs="BookAntiqua"/>
        </w:rPr>
      </w:pPr>
      <w:r w:rsidRPr="00662B6A">
        <w:rPr>
          <w:rFonts w:ascii="Arial Narrow" w:hAnsi="Arial Narrow" w:cs="BookAntiqua"/>
        </w:rPr>
        <w:t>Quaisquer outros recursos, exigidos ou não, no presente caderno de encargos, que serão mobilizados para a realização da obra.</w:t>
      </w:r>
    </w:p>
    <w:p w:rsidR="005C2F83" w:rsidRPr="00662B6A" w:rsidRDefault="0032082A" w:rsidP="00166CDB">
      <w:pPr>
        <w:numPr>
          <w:ilvl w:val="0"/>
          <w:numId w:val="67"/>
        </w:numPr>
        <w:overflowPunct w:val="0"/>
        <w:autoSpaceDE w:val="0"/>
        <w:autoSpaceDN w:val="0"/>
        <w:spacing w:before="120" w:after="200" w:line="360" w:lineRule="auto"/>
        <w:ind w:left="426" w:hanging="426"/>
        <w:jc w:val="both"/>
        <w:rPr>
          <w:rFonts w:ascii="Arial Narrow" w:hAnsi="Arial Narrow" w:cs="BookAntiqua"/>
        </w:rPr>
      </w:pPr>
      <w:r w:rsidRPr="00662B6A">
        <w:rPr>
          <w:rFonts w:ascii="Arial Narrow" w:hAnsi="Arial Narrow" w:cs="BookAntiqua"/>
        </w:rPr>
        <w:t>O Plano de Equipamento deverá indicar o número e tipo de equipamento e a duração do seu emprego, tudo correlacionado com o planeamento dos trabalhos.</w:t>
      </w:r>
    </w:p>
    <w:p w:rsidR="005C2F83" w:rsidRPr="00662B6A" w:rsidRDefault="0032082A" w:rsidP="00166CDB">
      <w:pPr>
        <w:numPr>
          <w:ilvl w:val="0"/>
          <w:numId w:val="67"/>
        </w:numPr>
        <w:overflowPunct w:val="0"/>
        <w:autoSpaceDE w:val="0"/>
        <w:autoSpaceDN w:val="0"/>
        <w:spacing w:before="120" w:after="200" w:line="360" w:lineRule="auto"/>
        <w:ind w:left="426" w:hanging="426"/>
        <w:jc w:val="both"/>
        <w:rPr>
          <w:rFonts w:ascii="Arial Narrow" w:hAnsi="Arial Narrow" w:cs="BookAntiqua"/>
        </w:rPr>
      </w:pPr>
      <w:r w:rsidRPr="00662B6A">
        <w:rPr>
          <w:rFonts w:ascii="Arial Narrow" w:hAnsi="Arial Narrow" w:cs="BookAntiqua"/>
        </w:rPr>
        <w:t xml:space="preserve">O Plano de </w:t>
      </w:r>
      <w:r w:rsidR="00935FE0" w:rsidRPr="00662B6A">
        <w:rPr>
          <w:rFonts w:ascii="Arial Narrow" w:hAnsi="Arial Narrow" w:cs="BookAntiqua"/>
        </w:rPr>
        <w:t>mão-de-obra</w:t>
      </w:r>
      <w:r w:rsidRPr="00662B6A">
        <w:rPr>
          <w:rFonts w:ascii="Arial Narrow" w:hAnsi="Arial Narrow" w:cs="BookAntiqua"/>
        </w:rPr>
        <w:t xml:space="preserve">, elaborado em harmonia com o Plano de Trabalhos, deverá indicar as categorias profissionais, número de pessoas por atividade e em valores acumulados. </w:t>
      </w:r>
    </w:p>
    <w:p w:rsidR="005C2F83" w:rsidRPr="00662B6A" w:rsidRDefault="0032082A" w:rsidP="00166CDB">
      <w:pPr>
        <w:numPr>
          <w:ilvl w:val="0"/>
          <w:numId w:val="67"/>
        </w:numPr>
        <w:overflowPunct w:val="0"/>
        <w:autoSpaceDE w:val="0"/>
        <w:autoSpaceDN w:val="0"/>
        <w:spacing w:before="120" w:after="200" w:line="360" w:lineRule="auto"/>
        <w:ind w:left="426" w:hanging="426"/>
        <w:jc w:val="both"/>
        <w:rPr>
          <w:rFonts w:ascii="Arial Narrow" w:hAnsi="Arial Narrow" w:cs="BookAntiqua"/>
        </w:rPr>
      </w:pPr>
      <w:r w:rsidRPr="00662B6A">
        <w:rPr>
          <w:rFonts w:ascii="Arial Narrow" w:hAnsi="Arial Narrow" w:cs="BookAntiqua"/>
        </w:rPr>
        <w:t>O plano de pagamentos, a apresentar em valor e em percentagem, deve conter a previsão, quantificada e escalonada no tempo, do valor dos trabalhos a realizar pelo empreiteiro, na periodicidade de</w:t>
      </w:r>
      <w:r w:rsidR="00AF2ED7" w:rsidRPr="00662B6A">
        <w:rPr>
          <w:rFonts w:ascii="Arial Narrow" w:hAnsi="Arial Narrow" w:cs="BookAntiqua"/>
        </w:rPr>
        <w:t>finida para os pagamentos a efe</w:t>
      </w:r>
      <w:r w:rsidRPr="00662B6A">
        <w:rPr>
          <w:rFonts w:ascii="Arial Narrow" w:hAnsi="Arial Narrow" w:cs="BookAntiqua"/>
        </w:rPr>
        <w:t>tuar pelo dono da obra.</w:t>
      </w:r>
    </w:p>
    <w:p w:rsidR="005C2F83" w:rsidRPr="00662B6A" w:rsidRDefault="003660B9" w:rsidP="00166CDB">
      <w:pPr>
        <w:numPr>
          <w:ilvl w:val="0"/>
          <w:numId w:val="67"/>
        </w:numPr>
        <w:overflowPunct w:val="0"/>
        <w:autoSpaceDE w:val="0"/>
        <w:autoSpaceDN w:val="0"/>
        <w:spacing w:before="120" w:after="200" w:line="360" w:lineRule="auto"/>
        <w:ind w:left="426" w:hanging="426"/>
        <w:jc w:val="both"/>
        <w:rPr>
          <w:rFonts w:ascii="Arial Narrow" w:hAnsi="Arial Narrow" w:cs="BookAntiqua"/>
        </w:rPr>
      </w:pPr>
      <w:r w:rsidRPr="00662B6A">
        <w:rPr>
          <w:rFonts w:ascii="Arial Narrow" w:hAnsi="Arial Narrow" w:cs="BookAntiqua"/>
        </w:rPr>
        <w:t>O plano de trabalhos deve ser elaborado em suporte de papel e em aplicação informática de gestão de projetos compatível com ficheiros no formato MPP ou outro formato sujeito à aprovação do dono da obra.</w:t>
      </w:r>
    </w:p>
    <w:p w:rsidR="00AF2ED7" w:rsidRDefault="00AF2ED7" w:rsidP="00166CDB">
      <w:pPr>
        <w:numPr>
          <w:ilvl w:val="0"/>
          <w:numId w:val="67"/>
        </w:numPr>
        <w:overflowPunct w:val="0"/>
        <w:autoSpaceDE w:val="0"/>
        <w:autoSpaceDN w:val="0"/>
        <w:spacing w:before="120" w:after="200" w:line="360" w:lineRule="auto"/>
        <w:ind w:left="426" w:hanging="426"/>
        <w:jc w:val="both"/>
        <w:rPr>
          <w:rFonts w:ascii="Arial Narrow" w:hAnsi="Arial Narrow" w:cs="BookAntiqua"/>
        </w:rPr>
      </w:pPr>
      <w:r w:rsidRPr="00662B6A">
        <w:rPr>
          <w:rFonts w:ascii="Arial Narrow" w:hAnsi="Arial Narrow" w:cs="BookAntiqua"/>
        </w:rPr>
        <w:t>Em caso de manifesta simplicidade ou reduzida di</w:t>
      </w:r>
      <w:r w:rsidR="00935FE0" w:rsidRPr="00662B6A">
        <w:rPr>
          <w:rFonts w:ascii="Arial Narrow" w:hAnsi="Arial Narrow" w:cs="BookAntiqua"/>
        </w:rPr>
        <w:t xml:space="preserve">mensão dos trabalhos a executar, os procedimentos indicados anteriormente poderão ser, no todo ou em parte, suprimidos e/ou alterados, podendo, no limite, </w:t>
      </w:r>
      <w:r w:rsidR="009A3032" w:rsidRPr="00662B6A">
        <w:rPr>
          <w:rFonts w:ascii="Arial Narrow" w:hAnsi="Arial Narrow" w:cs="BookAntiqua"/>
        </w:rPr>
        <w:t xml:space="preserve">ficar reduzidos a uma mera ordem de execução, por correio eletrónico. </w:t>
      </w:r>
    </w:p>
    <w:p w:rsidR="004E64FD" w:rsidRPr="004E64FD" w:rsidRDefault="004E64FD" w:rsidP="00166CDB">
      <w:pPr>
        <w:numPr>
          <w:ilvl w:val="0"/>
          <w:numId w:val="67"/>
        </w:numPr>
        <w:overflowPunct w:val="0"/>
        <w:autoSpaceDE w:val="0"/>
        <w:autoSpaceDN w:val="0"/>
        <w:spacing w:before="120" w:after="200" w:line="360" w:lineRule="auto"/>
        <w:ind w:left="426" w:hanging="426"/>
        <w:jc w:val="both"/>
        <w:rPr>
          <w:rFonts w:ascii="Arial Narrow" w:hAnsi="Arial Narrow" w:cs="BookAntiqua"/>
        </w:rPr>
      </w:pPr>
      <w:r w:rsidRPr="004E64FD">
        <w:rPr>
          <w:rFonts w:ascii="Arial Narrow" w:hAnsi="Arial Narrow" w:cs="BookAntiqua"/>
        </w:rPr>
        <w:t>O empreiteiro tem obrigação de responder a todas as “Requisições de Trabalhos” efetuadas pela CML, ao abrigo da presente empreitada.</w:t>
      </w:r>
    </w:p>
    <w:p w:rsidR="0080162F" w:rsidRPr="00662B6A" w:rsidRDefault="0080162F" w:rsidP="0080162F">
      <w:pPr>
        <w:pStyle w:val="Cabealho1"/>
        <w:spacing w:before="360" w:after="360" w:line="360" w:lineRule="auto"/>
        <w:ind w:left="357" w:hanging="357"/>
        <w:jc w:val="center"/>
        <w:rPr>
          <w:rFonts w:ascii="Arial Narrow" w:hAnsi="Arial Narrow"/>
          <w:sz w:val="24"/>
          <w:szCs w:val="24"/>
          <w:lang w:val="pt-PT"/>
        </w:rPr>
      </w:pPr>
      <w:bookmarkStart w:id="15" w:name="_Toc532918919"/>
      <w:r w:rsidRPr="00463855">
        <w:rPr>
          <w:rFonts w:ascii="Arial Narrow" w:hAnsi="Arial Narrow"/>
          <w:sz w:val="24"/>
          <w:szCs w:val="24"/>
        </w:rPr>
        <w:t xml:space="preserve">Cláusula </w:t>
      </w:r>
      <w:r w:rsidR="00CF30FD" w:rsidRPr="00463855">
        <w:rPr>
          <w:rFonts w:ascii="Arial Narrow" w:hAnsi="Arial Narrow"/>
          <w:sz w:val="24"/>
          <w:szCs w:val="24"/>
          <w:lang w:val="pt-PT"/>
        </w:rPr>
        <w:t>1</w:t>
      </w:r>
      <w:r w:rsidR="005C2F83" w:rsidRPr="00463855">
        <w:rPr>
          <w:rFonts w:ascii="Arial Narrow" w:hAnsi="Arial Narrow"/>
          <w:sz w:val="24"/>
          <w:szCs w:val="24"/>
          <w:lang w:val="pt-PT"/>
        </w:rPr>
        <w:t>3</w:t>
      </w:r>
      <w:r w:rsidRPr="00463855">
        <w:rPr>
          <w:rFonts w:ascii="Arial Narrow" w:hAnsi="Arial Narrow"/>
          <w:sz w:val="24"/>
          <w:szCs w:val="24"/>
        </w:rPr>
        <w:t xml:space="preserve">.ª –  </w:t>
      </w:r>
      <w:r w:rsidRPr="00463855">
        <w:rPr>
          <w:rFonts w:ascii="Arial Narrow" w:hAnsi="Arial Narrow"/>
          <w:sz w:val="24"/>
          <w:szCs w:val="24"/>
          <w:lang w:val="pt-PT"/>
        </w:rPr>
        <w:t>Determinação do preço</w:t>
      </w:r>
      <w:r w:rsidRPr="00463855">
        <w:rPr>
          <w:rFonts w:ascii="Arial Narrow" w:hAnsi="Arial Narrow"/>
          <w:sz w:val="24"/>
          <w:szCs w:val="24"/>
        </w:rPr>
        <w:t xml:space="preserve"> </w:t>
      </w:r>
      <w:r w:rsidRPr="00463855">
        <w:rPr>
          <w:rFonts w:ascii="Arial Narrow" w:hAnsi="Arial Narrow"/>
          <w:sz w:val="24"/>
          <w:szCs w:val="24"/>
          <w:lang w:val="pt-PT"/>
        </w:rPr>
        <w:t>aplicáve</w:t>
      </w:r>
      <w:r w:rsidR="004E64FD" w:rsidRPr="00463855">
        <w:rPr>
          <w:rFonts w:ascii="Arial Narrow" w:hAnsi="Arial Narrow"/>
          <w:sz w:val="24"/>
          <w:szCs w:val="24"/>
          <w:lang w:val="pt-PT"/>
        </w:rPr>
        <w:t>l às atividades não previstas na Empreitada</w:t>
      </w:r>
      <w:bookmarkEnd w:id="15"/>
    </w:p>
    <w:p w:rsidR="0080162F" w:rsidRPr="00662B6A" w:rsidRDefault="0080162F" w:rsidP="00166CDB">
      <w:pPr>
        <w:pStyle w:val="Corpodetexto3"/>
        <w:numPr>
          <w:ilvl w:val="1"/>
          <w:numId w:val="71"/>
        </w:numPr>
        <w:tabs>
          <w:tab w:val="clear" w:pos="792"/>
        </w:tabs>
        <w:spacing w:after="120" w:line="360" w:lineRule="auto"/>
        <w:ind w:left="426" w:hanging="426"/>
        <w:rPr>
          <w:rFonts w:ascii="Arial Narrow" w:hAnsi="Arial Narrow"/>
          <w:color w:val="auto"/>
          <w:sz w:val="24"/>
          <w:szCs w:val="24"/>
        </w:rPr>
      </w:pPr>
      <w:r w:rsidRPr="00662B6A">
        <w:rPr>
          <w:rFonts w:ascii="Arial Narrow" w:hAnsi="Arial Narrow"/>
          <w:color w:val="auto"/>
          <w:sz w:val="24"/>
          <w:szCs w:val="24"/>
          <w:lang w:val="pt-PT"/>
        </w:rPr>
        <w:t>A determinação do preço aplicável às atividades não previstas n</w:t>
      </w:r>
      <w:r w:rsidR="00F54969">
        <w:rPr>
          <w:rFonts w:ascii="Arial Narrow" w:hAnsi="Arial Narrow"/>
          <w:color w:val="auto"/>
          <w:sz w:val="24"/>
          <w:szCs w:val="24"/>
          <w:lang w:val="pt-PT"/>
        </w:rPr>
        <w:t>a empreitada</w:t>
      </w:r>
      <w:r w:rsidRPr="00662B6A">
        <w:rPr>
          <w:rFonts w:ascii="Arial Narrow" w:hAnsi="Arial Narrow"/>
          <w:color w:val="auto"/>
          <w:sz w:val="24"/>
          <w:szCs w:val="24"/>
          <w:lang w:val="pt-PT"/>
        </w:rPr>
        <w:t>, a que se refere o ponto 12 da cláusula anterior, far-se-á nos termos do disposto no artigo 373º do CCP.</w:t>
      </w:r>
    </w:p>
    <w:p w:rsidR="0080162F" w:rsidRPr="00662B6A" w:rsidRDefault="0080162F" w:rsidP="00166CDB">
      <w:pPr>
        <w:pStyle w:val="Corpodetexto3"/>
        <w:numPr>
          <w:ilvl w:val="1"/>
          <w:numId w:val="71"/>
        </w:numPr>
        <w:tabs>
          <w:tab w:val="clear" w:pos="792"/>
        </w:tabs>
        <w:spacing w:after="120" w:line="360" w:lineRule="auto"/>
        <w:ind w:left="426" w:hanging="426"/>
        <w:rPr>
          <w:rFonts w:ascii="Arial Narrow" w:hAnsi="Arial Narrow"/>
          <w:color w:val="auto"/>
          <w:sz w:val="24"/>
          <w:szCs w:val="24"/>
        </w:rPr>
      </w:pPr>
      <w:r w:rsidRPr="00662B6A">
        <w:rPr>
          <w:rFonts w:ascii="Arial Narrow" w:hAnsi="Arial Narrow"/>
          <w:color w:val="auto"/>
          <w:sz w:val="24"/>
          <w:szCs w:val="24"/>
          <w:lang w:val="pt-PT"/>
        </w:rPr>
        <w:lastRenderedPageBreak/>
        <w:t xml:space="preserve">O empreiteiro dispõe de dez dias, após a </w:t>
      </w:r>
      <w:r w:rsidR="0077605B" w:rsidRPr="00662B6A">
        <w:rPr>
          <w:rFonts w:ascii="Arial Narrow" w:hAnsi="Arial Narrow"/>
          <w:color w:val="auto"/>
          <w:sz w:val="24"/>
          <w:szCs w:val="24"/>
          <w:lang w:val="pt-PT"/>
        </w:rPr>
        <w:t xml:space="preserve">notificação a que se refere o n.º 4 da cláusula anterior, </w:t>
      </w:r>
      <w:r w:rsidRPr="00662B6A">
        <w:rPr>
          <w:rFonts w:ascii="Arial Narrow" w:hAnsi="Arial Narrow"/>
          <w:color w:val="auto"/>
          <w:sz w:val="24"/>
          <w:szCs w:val="24"/>
          <w:lang w:val="pt-PT"/>
        </w:rPr>
        <w:t>para apresentar uma proposta de preço par</w:t>
      </w:r>
      <w:r w:rsidR="004E64FD">
        <w:rPr>
          <w:rFonts w:ascii="Arial Narrow" w:hAnsi="Arial Narrow"/>
          <w:color w:val="auto"/>
          <w:sz w:val="24"/>
          <w:szCs w:val="24"/>
          <w:lang w:val="pt-PT"/>
        </w:rPr>
        <w:t>a as atividades não previstas na empreitada</w:t>
      </w:r>
      <w:r w:rsidRPr="00662B6A">
        <w:rPr>
          <w:rFonts w:ascii="Arial Narrow" w:hAnsi="Arial Narrow"/>
          <w:color w:val="auto"/>
          <w:sz w:val="24"/>
          <w:szCs w:val="24"/>
          <w:lang w:val="pt-PT"/>
        </w:rPr>
        <w:t>.</w:t>
      </w:r>
    </w:p>
    <w:p w:rsidR="0080162F" w:rsidRPr="00662B6A" w:rsidRDefault="0080162F" w:rsidP="00166CDB">
      <w:pPr>
        <w:pStyle w:val="Corpodetexto3"/>
        <w:numPr>
          <w:ilvl w:val="1"/>
          <w:numId w:val="71"/>
        </w:numPr>
        <w:tabs>
          <w:tab w:val="clear" w:pos="792"/>
        </w:tabs>
        <w:spacing w:after="120" w:line="360" w:lineRule="auto"/>
        <w:ind w:left="426" w:hanging="426"/>
        <w:rPr>
          <w:rFonts w:ascii="Arial Narrow" w:hAnsi="Arial Narrow"/>
          <w:color w:val="auto"/>
          <w:sz w:val="24"/>
          <w:szCs w:val="24"/>
        </w:rPr>
      </w:pPr>
      <w:r w:rsidRPr="00662B6A">
        <w:rPr>
          <w:rFonts w:ascii="Arial Narrow" w:hAnsi="Arial Narrow"/>
          <w:color w:val="auto"/>
          <w:sz w:val="24"/>
          <w:szCs w:val="24"/>
          <w:lang w:val="pt-PT"/>
        </w:rPr>
        <w:t xml:space="preserve">A entidade adjudicante pronuncia-se, no prazo de dez dias, sobre a proposta do </w:t>
      </w:r>
      <w:r w:rsidR="004E64FD">
        <w:rPr>
          <w:rFonts w:ascii="Arial Narrow" w:hAnsi="Arial Narrow"/>
          <w:color w:val="auto"/>
          <w:sz w:val="24"/>
          <w:szCs w:val="24"/>
          <w:lang w:val="pt-PT"/>
        </w:rPr>
        <w:t>empreiteiro</w:t>
      </w:r>
      <w:r w:rsidRPr="00662B6A">
        <w:rPr>
          <w:rFonts w:ascii="Arial Narrow" w:hAnsi="Arial Narrow"/>
          <w:color w:val="auto"/>
          <w:sz w:val="24"/>
          <w:szCs w:val="24"/>
          <w:lang w:val="pt-PT"/>
        </w:rPr>
        <w:t xml:space="preserve">, apresentando uma contra proposta em caso de </w:t>
      </w:r>
      <w:r w:rsidR="004444B9" w:rsidRPr="00662B6A">
        <w:rPr>
          <w:rFonts w:ascii="Arial Narrow" w:hAnsi="Arial Narrow"/>
          <w:color w:val="auto"/>
          <w:sz w:val="24"/>
          <w:szCs w:val="24"/>
          <w:lang w:val="pt-PT"/>
        </w:rPr>
        <w:t>não-aceitação</w:t>
      </w:r>
      <w:r w:rsidRPr="00662B6A">
        <w:rPr>
          <w:rFonts w:ascii="Arial Narrow" w:hAnsi="Arial Narrow"/>
          <w:color w:val="auto"/>
          <w:sz w:val="24"/>
          <w:szCs w:val="24"/>
          <w:lang w:val="pt-PT"/>
        </w:rPr>
        <w:t xml:space="preserve"> da mesma.</w:t>
      </w:r>
    </w:p>
    <w:p w:rsidR="0080162F" w:rsidRPr="00662B6A" w:rsidRDefault="0080162F" w:rsidP="00166CDB">
      <w:pPr>
        <w:pStyle w:val="Corpodetexto3"/>
        <w:numPr>
          <w:ilvl w:val="1"/>
          <w:numId w:val="71"/>
        </w:numPr>
        <w:tabs>
          <w:tab w:val="clear" w:pos="792"/>
        </w:tabs>
        <w:spacing w:after="120" w:line="360" w:lineRule="auto"/>
        <w:ind w:left="426" w:hanging="426"/>
        <w:rPr>
          <w:rFonts w:ascii="Arial Narrow" w:hAnsi="Arial Narrow"/>
          <w:color w:val="auto"/>
          <w:sz w:val="24"/>
          <w:szCs w:val="24"/>
        </w:rPr>
      </w:pPr>
      <w:r w:rsidRPr="00662B6A">
        <w:rPr>
          <w:rFonts w:ascii="Arial Narrow" w:hAnsi="Arial Narrow"/>
          <w:color w:val="auto"/>
          <w:sz w:val="24"/>
          <w:szCs w:val="24"/>
          <w:lang w:val="pt-PT"/>
        </w:rPr>
        <w:t xml:space="preserve">Em caso de falta de resposta da entidade adjudicante dentro do prazo previsto no ponto anterior, considera-se que a proposta do </w:t>
      </w:r>
      <w:r w:rsidR="004E64FD">
        <w:rPr>
          <w:rFonts w:ascii="Arial Narrow" w:hAnsi="Arial Narrow"/>
          <w:color w:val="auto"/>
          <w:sz w:val="24"/>
          <w:szCs w:val="24"/>
          <w:lang w:val="pt-PT"/>
        </w:rPr>
        <w:t>empreiteiro</w:t>
      </w:r>
      <w:r w:rsidRPr="00662B6A">
        <w:rPr>
          <w:rFonts w:ascii="Arial Narrow" w:hAnsi="Arial Narrow"/>
          <w:color w:val="auto"/>
          <w:sz w:val="24"/>
          <w:szCs w:val="24"/>
          <w:lang w:val="pt-PT"/>
        </w:rPr>
        <w:t xml:space="preserve"> foi aceite.</w:t>
      </w:r>
    </w:p>
    <w:p w:rsidR="0080162F" w:rsidRPr="00662B6A" w:rsidRDefault="0080162F" w:rsidP="00166CDB">
      <w:pPr>
        <w:pStyle w:val="Corpodetexto3"/>
        <w:numPr>
          <w:ilvl w:val="1"/>
          <w:numId w:val="71"/>
        </w:numPr>
        <w:tabs>
          <w:tab w:val="clear" w:pos="792"/>
          <w:tab w:val="num" w:pos="426"/>
        </w:tabs>
        <w:spacing w:after="120" w:line="360" w:lineRule="auto"/>
        <w:ind w:left="426" w:hanging="426"/>
        <w:rPr>
          <w:rFonts w:ascii="Arial Narrow" w:hAnsi="Arial Narrow"/>
          <w:color w:val="auto"/>
          <w:sz w:val="24"/>
          <w:szCs w:val="24"/>
          <w:lang w:val="pt-PT"/>
        </w:rPr>
      </w:pPr>
      <w:r w:rsidRPr="00662B6A">
        <w:rPr>
          <w:rFonts w:ascii="Arial Narrow" w:hAnsi="Arial Narrow"/>
          <w:color w:val="auto"/>
          <w:sz w:val="24"/>
          <w:szCs w:val="24"/>
          <w:lang w:val="pt-PT"/>
        </w:rPr>
        <w:t>Enquanto não houver acordo sobre todos ou alguns preços, os respetivos trabalhos são executados e pagos com base na contra proposta da entidade adjudicante.</w:t>
      </w:r>
    </w:p>
    <w:p w:rsidR="0099742E" w:rsidRPr="00662B6A" w:rsidRDefault="0080162F" w:rsidP="00A15B1B">
      <w:pPr>
        <w:pStyle w:val="Cabealho1"/>
        <w:spacing w:before="360" w:after="360" w:line="360" w:lineRule="auto"/>
        <w:ind w:left="357" w:hanging="357"/>
        <w:jc w:val="center"/>
        <w:rPr>
          <w:rFonts w:ascii="Arial Narrow" w:hAnsi="Arial Narrow"/>
          <w:sz w:val="24"/>
          <w:szCs w:val="24"/>
        </w:rPr>
      </w:pPr>
      <w:bookmarkStart w:id="16" w:name="_Toc532918920"/>
      <w:r w:rsidRPr="00662B6A">
        <w:rPr>
          <w:rFonts w:ascii="Arial Narrow" w:hAnsi="Arial Narrow"/>
          <w:sz w:val="24"/>
          <w:szCs w:val="24"/>
        </w:rPr>
        <w:t xml:space="preserve">Cláusula </w:t>
      </w:r>
      <w:r w:rsidR="0077605B" w:rsidRPr="00662B6A">
        <w:rPr>
          <w:rFonts w:ascii="Arial Narrow" w:hAnsi="Arial Narrow"/>
          <w:sz w:val="24"/>
          <w:szCs w:val="24"/>
          <w:lang w:val="pt-PT"/>
        </w:rPr>
        <w:t>1</w:t>
      </w:r>
      <w:r w:rsidR="005C2F83" w:rsidRPr="00662B6A">
        <w:rPr>
          <w:rFonts w:ascii="Arial Narrow" w:hAnsi="Arial Narrow"/>
          <w:sz w:val="24"/>
          <w:szCs w:val="24"/>
          <w:lang w:val="pt-PT"/>
        </w:rPr>
        <w:t>4</w:t>
      </w:r>
      <w:r w:rsidRPr="00662B6A">
        <w:rPr>
          <w:rFonts w:ascii="Arial Narrow" w:hAnsi="Arial Narrow"/>
          <w:sz w:val="24"/>
          <w:szCs w:val="24"/>
        </w:rPr>
        <w:t xml:space="preserve">.ª –  </w:t>
      </w:r>
      <w:r w:rsidRPr="00662B6A">
        <w:rPr>
          <w:rFonts w:ascii="Arial Narrow" w:hAnsi="Arial Narrow"/>
          <w:sz w:val="24"/>
          <w:szCs w:val="24"/>
          <w:lang w:val="pt-PT"/>
        </w:rPr>
        <w:t>Limit</w:t>
      </w:r>
      <w:r w:rsidR="00A15B1B" w:rsidRPr="00662B6A">
        <w:rPr>
          <w:rFonts w:ascii="Arial Narrow" w:hAnsi="Arial Narrow"/>
          <w:sz w:val="24"/>
          <w:szCs w:val="24"/>
          <w:lang w:val="pt-PT"/>
        </w:rPr>
        <w:t xml:space="preserve">es à execução </w:t>
      </w:r>
      <w:r w:rsidRPr="00662B6A">
        <w:rPr>
          <w:rFonts w:ascii="Arial Narrow" w:hAnsi="Arial Narrow"/>
          <w:sz w:val="24"/>
          <w:szCs w:val="24"/>
          <w:lang w:val="pt-PT"/>
        </w:rPr>
        <w:t>de atividades não previstas n</w:t>
      </w:r>
      <w:r w:rsidR="004E64FD">
        <w:rPr>
          <w:rFonts w:ascii="Arial Narrow" w:hAnsi="Arial Narrow"/>
          <w:sz w:val="24"/>
          <w:szCs w:val="24"/>
          <w:lang w:val="pt-PT"/>
        </w:rPr>
        <w:t>a Empreitada</w:t>
      </w:r>
      <w:bookmarkStart w:id="17" w:name="_Toc505598400"/>
      <w:bookmarkEnd w:id="16"/>
      <w:r w:rsidR="00A15B1B" w:rsidRPr="00662B6A">
        <w:rPr>
          <w:rFonts w:ascii="Arial Narrow" w:hAnsi="Arial Narrow"/>
          <w:b w:val="0"/>
          <w:bCs w:val="0"/>
          <w:smallCaps w:val="0"/>
          <w:kern w:val="0"/>
          <w:sz w:val="24"/>
          <w:szCs w:val="24"/>
          <w:lang w:val="pt-PT"/>
        </w:rPr>
        <w:t xml:space="preserve"> </w:t>
      </w:r>
      <w:bookmarkEnd w:id="17"/>
    </w:p>
    <w:p w:rsidR="0099742E" w:rsidRPr="00662B6A" w:rsidRDefault="0099742E" w:rsidP="00166CDB">
      <w:pPr>
        <w:numPr>
          <w:ilvl w:val="0"/>
          <w:numId w:val="22"/>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deve comunicar ao diretor de fiscalização da obra quaisquer erros ou omissões dos elementos que constam da “Requisição de Trabalhos”, bem como das ordens, avisos e notificações recebidas.</w:t>
      </w:r>
    </w:p>
    <w:p w:rsidR="0099742E" w:rsidRPr="00662B6A" w:rsidRDefault="0099742E" w:rsidP="00166CDB">
      <w:pPr>
        <w:numPr>
          <w:ilvl w:val="0"/>
          <w:numId w:val="22"/>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tem a obrigação de executar todos os trabalhos complementares que lhe sejam ordenados pelo dono da obra, o qual deve entregar ao empreiteiro todos os elementos necessários para esse efeito.</w:t>
      </w:r>
    </w:p>
    <w:p w:rsidR="0099742E" w:rsidRPr="00662B6A" w:rsidRDefault="0099742E" w:rsidP="00166CDB">
      <w:pPr>
        <w:numPr>
          <w:ilvl w:val="0"/>
          <w:numId w:val="22"/>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Só pode ser ordenada a execução de trabalhos complementares</w:t>
      </w:r>
      <w:r w:rsidR="00D63AD1" w:rsidRPr="00662B6A">
        <w:rPr>
          <w:rFonts w:ascii="Arial Narrow" w:hAnsi="Arial Narrow" w:cs="BookAntiqua"/>
        </w:rPr>
        <w:t>, correspondentes a atividades não previstas n</w:t>
      </w:r>
      <w:r w:rsidR="00F54969">
        <w:rPr>
          <w:rFonts w:ascii="Arial Narrow" w:hAnsi="Arial Narrow" w:cs="BookAntiqua"/>
        </w:rPr>
        <w:t>a empreitada</w:t>
      </w:r>
      <w:r w:rsidR="00D63AD1" w:rsidRPr="00662B6A">
        <w:rPr>
          <w:rFonts w:ascii="Arial Narrow" w:hAnsi="Arial Narrow" w:cs="BookAntiqua"/>
        </w:rPr>
        <w:t>,</w:t>
      </w:r>
      <w:r w:rsidRPr="00662B6A">
        <w:rPr>
          <w:rFonts w:ascii="Arial Narrow" w:hAnsi="Arial Narrow" w:cs="BookAntiqua"/>
        </w:rPr>
        <w:t xml:space="preserve"> que resultem de circunstâncias não previstas</w:t>
      </w:r>
      <w:r w:rsidR="00D63AD1" w:rsidRPr="00662B6A">
        <w:rPr>
          <w:rFonts w:ascii="Arial Narrow" w:hAnsi="Arial Narrow" w:cs="BookAntiqua"/>
        </w:rPr>
        <w:t>,</w:t>
      </w:r>
      <w:r w:rsidRPr="00662B6A">
        <w:rPr>
          <w:rFonts w:ascii="Arial Narrow" w:hAnsi="Arial Narrow" w:cs="BookAntiqua"/>
        </w:rPr>
        <w:t xml:space="preserve"> quando o somatório do preço atribuído a tais trabalhos com o preço de anteriores trabalhos complementares igualmente decorrentes de circunstâncias não </w:t>
      </w:r>
      <w:r w:rsidR="002A5A8C" w:rsidRPr="00662B6A">
        <w:rPr>
          <w:rFonts w:ascii="Arial Narrow" w:hAnsi="Arial Narrow" w:cs="BookAntiqua"/>
        </w:rPr>
        <w:t>previstas, não</w:t>
      </w:r>
      <w:r w:rsidRPr="00662B6A">
        <w:rPr>
          <w:rFonts w:ascii="Arial Narrow" w:hAnsi="Arial Narrow" w:cs="BookAntiqua"/>
        </w:rPr>
        <w:t xml:space="preserve"> exceder 10% do </w:t>
      </w:r>
      <w:r w:rsidR="00BB2C33" w:rsidRPr="00662B6A">
        <w:rPr>
          <w:rFonts w:ascii="Arial Narrow" w:hAnsi="Arial Narrow" w:cs="BookAntiqua"/>
        </w:rPr>
        <w:t>somatório d</w:t>
      </w:r>
      <w:r w:rsidR="00A15B1B" w:rsidRPr="00662B6A">
        <w:rPr>
          <w:rFonts w:ascii="Arial Narrow" w:hAnsi="Arial Narrow" w:cs="BookAntiqua"/>
        </w:rPr>
        <w:t xml:space="preserve">o valor indicado nas </w:t>
      </w:r>
      <w:r w:rsidR="00125E2E" w:rsidRPr="00662B6A">
        <w:rPr>
          <w:rFonts w:ascii="Arial Narrow" w:hAnsi="Arial Narrow" w:cs="BookAntiqua"/>
        </w:rPr>
        <w:t>“Requisiç</w:t>
      </w:r>
      <w:r w:rsidR="00A15B1B" w:rsidRPr="00662B6A">
        <w:rPr>
          <w:rFonts w:ascii="Arial Narrow" w:hAnsi="Arial Narrow" w:cs="BookAntiqua"/>
        </w:rPr>
        <w:t>ões</w:t>
      </w:r>
      <w:r w:rsidR="00125E2E" w:rsidRPr="00662B6A">
        <w:rPr>
          <w:rFonts w:ascii="Arial Narrow" w:hAnsi="Arial Narrow" w:cs="BookAntiqua"/>
        </w:rPr>
        <w:t xml:space="preserve"> de Trabalhos”</w:t>
      </w:r>
      <w:r w:rsidR="00A15B1B" w:rsidRPr="00662B6A">
        <w:rPr>
          <w:rFonts w:ascii="Arial Narrow" w:hAnsi="Arial Narrow" w:cs="BookAntiqua"/>
        </w:rPr>
        <w:t xml:space="preserve"> já entregues ao empreiteiro.</w:t>
      </w:r>
    </w:p>
    <w:p w:rsidR="00D63AD1" w:rsidRPr="00662B6A" w:rsidRDefault="00D63AD1" w:rsidP="00166CDB">
      <w:pPr>
        <w:numPr>
          <w:ilvl w:val="0"/>
          <w:numId w:val="22"/>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Só pode ser ordenada a execução de trabalhos complementares</w:t>
      </w:r>
      <w:r w:rsidR="00A15B1B" w:rsidRPr="00662B6A">
        <w:rPr>
          <w:rFonts w:ascii="Arial Narrow" w:hAnsi="Arial Narrow" w:cs="BookAntiqua"/>
        </w:rPr>
        <w:t>, correspondentes a atividades não previstas n</w:t>
      </w:r>
      <w:r w:rsidR="004E64FD">
        <w:rPr>
          <w:rFonts w:ascii="Arial Narrow" w:hAnsi="Arial Narrow" w:cs="BookAntiqua"/>
        </w:rPr>
        <w:t>a empreitada</w:t>
      </w:r>
      <w:r w:rsidR="00A15B1B" w:rsidRPr="00662B6A">
        <w:rPr>
          <w:rFonts w:ascii="Arial Narrow" w:hAnsi="Arial Narrow" w:cs="BookAntiqua"/>
        </w:rPr>
        <w:t>,</w:t>
      </w:r>
      <w:r w:rsidRPr="00662B6A">
        <w:rPr>
          <w:rFonts w:ascii="Arial Narrow" w:hAnsi="Arial Narrow" w:cs="BookAntiqua"/>
        </w:rPr>
        <w:t xml:space="preserve"> que resultem de circunstâncias imprevisíveis ou que uma entidade adjudicante </w:t>
      </w:r>
      <w:r w:rsidR="004E64FD">
        <w:rPr>
          <w:rFonts w:ascii="Arial Narrow" w:hAnsi="Arial Narrow" w:cs="BookAntiqua"/>
        </w:rPr>
        <w:t xml:space="preserve">diligente </w:t>
      </w:r>
      <w:r w:rsidRPr="00662B6A">
        <w:rPr>
          <w:rFonts w:ascii="Arial Narrow" w:hAnsi="Arial Narrow" w:cs="BookAntiqua"/>
        </w:rPr>
        <w:t>não pudesse ter previsto</w:t>
      </w:r>
      <w:r w:rsidR="00E12CCE">
        <w:rPr>
          <w:rFonts w:ascii="Arial Narrow" w:hAnsi="Arial Narrow" w:cs="BookAntiqua"/>
        </w:rPr>
        <w:t>,</w:t>
      </w:r>
      <w:r w:rsidRPr="00662B6A">
        <w:rPr>
          <w:rFonts w:ascii="Arial Narrow" w:hAnsi="Arial Narrow" w:cs="BookAntiqua"/>
        </w:rPr>
        <w:t xml:space="preserve"> quando o somatório do preço atribuído a tais trabalhos com o preço de anteriores trabalhos complementares igualmente decorrentes de circunstâncias imprevisíveis não exceder 40% do </w:t>
      </w:r>
      <w:r w:rsidR="00A15B1B" w:rsidRPr="00662B6A">
        <w:rPr>
          <w:rFonts w:ascii="Arial Narrow" w:hAnsi="Arial Narrow" w:cs="BookAntiqua"/>
        </w:rPr>
        <w:t>somatório do valor indicado nas “Requisições de Trabalhos” já entregues ao empreiteiro.</w:t>
      </w:r>
    </w:p>
    <w:p w:rsidR="00D63AD1" w:rsidRPr="00662B6A" w:rsidRDefault="00D63AD1" w:rsidP="00166CDB">
      <w:pPr>
        <w:numPr>
          <w:ilvl w:val="0"/>
          <w:numId w:val="22"/>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dono da obra é responsável pelo pagamento dos trabalhos complementares cuja execução ordene ao empreiteiro.</w:t>
      </w:r>
    </w:p>
    <w:p w:rsidR="00D63AD1" w:rsidRPr="00662B6A" w:rsidRDefault="00D63AD1" w:rsidP="00166CDB">
      <w:pPr>
        <w:numPr>
          <w:ilvl w:val="0"/>
          <w:numId w:val="22"/>
        </w:numPr>
        <w:tabs>
          <w:tab w:val="clear" w:pos="720"/>
        </w:tabs>
        <w:autoSpaceDE w:val="0"/>
        <w:autoSpaceDN w:val="0"/>
        <w:adjustRightInd w:val="0"/>
        <w:spacing w:line="360" w:lineRule="auto"/>
        <w:ind w:left="426" w:hanging="426"/>
        <w:jc w:val="both"/>
        <w:rPr>
          <w:rFonts w:ascii="Arial Narrow" w:hAnsi="Arial Narrow" w:cs="BookAntiqua"/>
        </w:rPr>
      </w:pPr>
      <w:bookmarkStart w:id="18" w:name="_Ref502354323"/>
      <w:r w:rsidRPr="00662B6A">
        <w:rPr>
          <w:rFonts w:ascii="Arial Narrow" w:hAnsi="Arial Narrow" w:cs="BookAntiqua"/>
        </w:rPr>
        <w:t xml:space="preserve">O empreiteiro é responsável por suportar metade do preço dos trabalhos complementares de suprimento de erros ou omissões do caderno de encargos, caso não reclame sobre a sua existência no prazo de 60 dias contados da data da consignação total </w:t>
      </w:r>
      <w:r w:rsidR="00A64C87">
        <w:rPr>
          <w:rFonts w:ascii="Arial Narrow" w:hAnsi="Arial Narrow" w:cs="BookAntiqua"/>
        </w:rPr>
        <w:t xml:space="preserve">de cada obra requisitada </w:t>
      </w:r>
      <w:r w:rsidRPr="00662B6A">
        <w:rPr>
          <w:rFonts w:ascii="Arial Narrow" w:hAnsi="Arial Narrow" w:cs="BookAntiqua"/>
        </w:rPr>
        <w:t>ou da primeira consignação parcial</w:t>
      </w:r>
      <w:bookmarkEnd w:id="18"/>
      <w:r w:rsidRPr="00662B6A">
        <w:rPr>
          <w:rFonts w:ascii="Arial Narrow" w:hAnsi="Arial Narrow" w:cs="BookAntiqua"/>
        </w:rPr>
        <w:t>, salvo dos que só sejam detetáveis durante a execução da obra.</w:t>
      </w:r>
    </w:p>
    <w:p w:rsidR="0099742E" w:rsidRPr="00662B6A" w:rsidRDefault="00D63AD1" w:rsidP="00166CDB">
      <w:pPr>
        <w:numPr>
          <w:ilvl w:val="0"/>
          <w:numId w:val="22"/>
        </w:numPr>
        <w:tabs>
          <w:tab w:val="clear" w:pos="720"/>
        </w:tabs>
        <w:autoSpaceDE w:val="0"/>
        <w:autoSpaceDN w:val="0"/>
        <w:adjustRightInd w:val="0"/>
        <w:spacing w:line="360" w:lineRule="auto"/>
        <w:ind w:left="426" w:hanging="426"/>
        <w:jc w:val="both"/>
        <w:rPr>
          <w:rFonts w:ascii="Arial Narrow" w:hAnsi="Arial Narrow" w:cs="BookAntiqua"/>
        </w:rPr>
      </w:pPr>
      <w:bookmarkStart w:id="19" w:name="_Ref502354325"/>
      <w:r w:rsidRPr="00662B6A">
        <w:rPr>
          <w:rFonts w:ascii="Arial Narrow" w:hAnsi="Arial Narrow" w:cs="BookAntiqua"/>
        </w:rPr>
        <w:lastRenderedPageBreak/>
        <w:t>O empreiteiro é ainda responsável pelos trabalhos complementares de suprimento de erros e omissões que, não podendo objetivamente ser detetados na fase de formação do contrato, também não tenham sido por ele identificados no prazo de 30 dias a contar da data em que lhe fosse exigível a sua detenção.</w:t>
      </w:r>
      <w:bookmarkEnd w:id="19"/>
    </w:p>
    <w:p w:rsidR="003C2A5E" w:rsidRPr="00662B6A" w:rsidRDefault="003C2A5E" w:rsidP="005C2F83">
      <w:pPr>
        <w:pStyle w:val="Cabealho1"/>
        <w:spacing w:before="360" w:after="360"/>
        <w:ind w:left="357" w:hanging="357"/>
        <w:jc w:val="center"/>
        <w:rPr>
          <w:rFonts w:ascii="Arial Narrow" w:hAnsi="Arial Narrow"/>
          <w:sz w:val="24"/>
          <w:szCs w:val="24"/>
        </w:rPr>
      </w:pPr>
      <w:bookmarkStart w:id="20" w:name="_Toc505598401"/>
      <w:bookmarkStart w:id="21" w:name="_Toc532918921"/>
      <w:r w:rsidRPr="00662B6A">
        <w:rPr>
          <w:rFonts w:ascii="Arial Narrow" w:hAnsi="Arial Narrow"/>
          <w:sz w:val="24"/>
          <w:szCs w:val="24"/>
        </w:rPr>
        <w:t>Cláusula 1</w:t>
      </w:r>
      <w:r w:rsidR="005C2F83" w:rsidRPr="00662B6A">
        <w:rPr>
          <w:rFonts w:ascii="Arial Narrow" w:hAnsi="Arial Narrow"/>
          <w:sz w:val="24"/>
          <w:szCs w:val="24"/>
          <w:lang w:val="pt-PT"/>
        </w:rPr>
        <w:t>5</w:t>
      </w:r>
      <w:r w:rsidRPr="00662B6A">
        <w:rPr>
          <w:rFonts w:ascii="Arial Narrow" w:hAnsi="Arial Narrow"/>
          <w:sz w:val="24"/>
          <w:szCs w:val="24"/>
        </w:rPr>
        <w:t xml:space="preserve">.ª - Alterações </w:t>
      </w:r>
      <w:r w:rsidR="00A25E68">
        <w:rPr>
          <w:rFonts w:ascii="Arial Narrow" w:hAnsi="Arial Narrow"/>
          <w:sz w:val="24"/>
          <w:szCs w:val="24"/>
          <w:lang w:val="pt-PT"/>
        </w:rPr>
        <w:t xml:space="preserve">às Requisições </w:t>
      </w:r>
      <w:r w:rsidRPr="00662B6A">
        <w:rPr>
          <w:rFonts w:ascii="Arial Narrow" w:hAnsi="Arial Narrow"/>
          <w:sz w:val="24"/>
          <w:szCs w:val="24"/>
        </w:rPr>
        <w:t xml:space="preserve"> propostas pelo empreiteiro</w:t>
      </w:r>
      <w:bookmarkEnd w:id="20"/>
      <w:bookmarkEnd w:id="21"/>
      <w:r w:rsidRPr="00662B6A">
        <w:rPr>
          <w:rFonts w:ascii="Arial Narrow" w:hAnsi="Arial Narrow"/>
          <w:sz w:val="24"/>
          <w:szCs w:val="24"/>
        </w:rPr>
        <w:t xml:space="preserve"> </w:t>
      </w:r>
    </w:p>
    <w:p w:rsidR="003C2A5E" w:rsidRPr="00662B6A" w:rsidRDefault="003C2A5E" w:rsidP="00166CDB">
      <w:pPr>
        <w:numPr>
          <w:ilvl w:val="0"/>
          <w:numId w:val="23"/>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Sempre que propuser qualquer alteração </w:t>
      </w:r>
      <w:r w:rsidR="00A25E68">
        <w:rPr>
          <w:rFonts w:ascii="Arial Narrow" w:hAnsi="Arial Narrow" w:cs="BookAntiqua"/>
        </w:rPr>
        <w:t>às requisições</w:t>
      </w:r>
      <w:r w:rsidRPr="00662B6A">
        <w:rPr>
          <w:rFonts w:ascii="Arial Narrow" w:hAnsi="Arial Narrow" w:cs="BookAntiqua"/>
        </w:rPr>
        <w:t>, o empreiteiro deve apresentar todos os elementos necessários à sua perfeita apreciação.</w:t>
      </w:r>
    </w:p>
    <w:p w:rsidR="003C2A5E" w:rsidRPr="00662B6A" w:rsidRDefault="003C2A5E" w:rsidP="00166CDB">
      <w:pPr>
        <w:numPr>
          <w:ilvl w:val="0"/>
          <w:numId w:val="23"/>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rsidR="00A67389" w:rsidRPr="00662B6A" w:rsidRDefault="003C2A5E" w:rsidP="00166CDB">
      <w:pPr>
        <w:numPr>
          <w:ilvl w:val="0"/>
          <w:numId w:val="23"/>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rPr>
        <w:t xml:space="preserve">Não podem ser executados quaisquer trabalhos nos termos das alterações </w:t>
      </w:r>
      <w:r w:rsidR="00CB0442">
        <w:rPr>
          <w:rFonts w:ascii="Arial Narrow" w:hAnsi="Arial Narrow" w:cs="BookAntiqua"/>
        </w:rPr>
        <w:t>às R</w:t>
      </w:r>
      <w:r w:rsidR="00A25E68">
        <w:rPr>
          <w:rFonts w:ascii="Arial Narrow" w:hAnsi="Arial Narrow" w:cs="BookAntiqua"/>
        </w:rPr>
        <w:t>equisições</w:t>
      </w:r>
      <w:r w:rsidRPr="00662B6A">
        <w:rPr>
          <w:rFonts w:ascii="Arial Narrow" w:hAnsi="Arial Narrow"/>
        </w:rPr>
        <w:t xml:space="preserve"> propostas pelo empreiteiro sem que estas tenham sido expressamente aceites pelo dono da obra.</w:t>
      </w:r>
    </w:p>
    <w:p w:rsidR="0080162F" w:rsidRPr="00662B6A" w:rsidRDefault="0080162F" w:rsidP="0080162F">
      <w:pPr>
        <w:pStyle w:val="Cabealho1"/>
        <w:spacing w:before="360" w:after="360" w:line="360" w:lineRule="auto"/>
        <w:ind w:left="357" w:hanging="357"/>
        <w:jc w:val="center"/>
        <w:rPr>
          <w:rFonts w:ascii="Arial Narrow" w:hAnsi="Arial Narrow"/>
          <w:sz w:val="24"/>
          <w:szCs w:val="24"/>
          <w:lang w:val="pt-PT"/>
        </w:rPr>
      </w:pPr>
      <w:bookmarkStart w:id="22" w:name="_Toc532918922"/>
      <w:r w:rsidRPr="00662B6A">
        <w:rPr>
          <w:rFonts w:ascii="Arial Narrow" w:hAnsi="Arial Narrow"/>
          <w:sz w:val="24"/>
          <w:szCs w:val="24"/>
        </w:rPr>
        <w:t>Cláusula 1</w:t>
      </w:r>
      <w:r w:rsidR="005C2F83" w:rsidRPr="00662B6A">
        <w:rPr>
          <w:rFonts w:ascii="Arial Narrow" w:hAnsi="Arial Narrow"/>
          <w:sz w:val="24"/>
          <w:szCs w:val="24"/>
          <w:lang w:val="pt-PT"/>
        </w:rPr>
        <w:t>6</w:t>
      </w:r>
      <w:r w:rsidRPr="00662B6A">
        <w:rPr>
          <w:rFonts w:ascii="Arial Narrow" w:hAnsi="Arial Narrow"/>
          <w:sz w:val="24"/>
          <w:szCs w:val="24"/>
        </w:rPr>
        <w:t>.ª – Prazo para o Início da execução dos trabalhos incluídos na “Requisição de Trabalhos”</w:t>
      </w:r>
      <w:bookmarkEnd w:id="22"/>
      <w:r w:rsidRPr="00662B6A">
        <w:rPr>
          <w:rFonts w:ascii="Arial Narrow" w:hAnsi="Arial Narrow"/>
          <w:sz w:val="24"/>
          <w:szCs w:val="24"/>
          <w:lang w:val="pt-PT"/>
        </w:rPr>
        <w:t xml:space="preserve"> </w:t>
      </w:r>
    </w:p>
    <w:p w:rsidR="00AF60A8" w:rsidRPr="00662B6A" w:rsidRDefault="0080162F" w:rsidP="00166CDB">
      <w:pPr>
        <w:numPr>
          <w:ilvl w:val="0"/>
          <w:numId w:val="72"/>
        </w:numPr>
        <w:tabs>
          <w:tab w:val="clear" w:pos="1440"/>
          <w:tab w:val="left" w:pos="0"/>
          <w:tab w:val="left" w:pos="426"/>
        </w:tabs>
        <w:autoSpaceDE w:val="0"/>
        <w:autoSpaceDN w:val="0"/>
        <w:spacing w:after="120" w:line="360" w:lineRule="auto"/>
        <w:ind w:left="0" w:firstLine="0"/>
        <w:jc w:val="both"/>
        <w:rPr>
          <w:rFonts w:ascii="Arial Narrow" w:hAnsi="Arial Narrow"/>
          <w:bCs/>
        </w:rPr>
      </w:pPr>
      <w:r w:rsidRPr="00662B6A">
        <w:rPr>
          <w:rFonts w:ascii="Arial Narrow" w:hAnsi="Arial Narrow"/>
        </w:rPr>
        <w:t>A cada</w:t>
      </w:r>
      <w:r w:rsidR="004E64FD">
        <w:rPr>
          <w:rFonts w:ascii="Arial Narrow" w:hAnsi="Arial Narrow"/>
        </w:rPr>
        <w:t xml:space="preserve"> obra requisitada</w:t>
      </w:r>
      <w:r w:rsidRPr="00662B6A">
        <w:rPr>
          <w:rFonts w:ascii="Arial Narrow" w:hAnsi="Arial Narrow"/>
        </w:rPr>
        <w:t xml:space="preserve"> corresponderá um “Auto de Consignação”.</w:t>
      </w:r>
    </w:p>
    <w:p w:rsidR="00510649" w:rsidRPr="00662B6A" w:rsidRDefault="00AF60A8" w:rsidP="00166CDB">
      <w:pPr>
        <w:numPr>
          <w:ilvl w:val="0"/>
          <w:numId w:val="72"/>
        </w:numPr>
        <w:tabs>
          <w:tab w:val="clear" w:pos="1440"/>
          <w:tab w:val="left" w:pos="426"/>
        </w:tabs>
        <w:autoSpaceDE w:val="0"/>
        <w:autoSpaceDN w:val="0"/>
        <w:spacing w:after="120" w:line="360" w:lineRule="auto"/>
        <w:ind w:left="426" w:hanging="426"/>
        <w:jc w:val="both"/>
        <w:rPr>
          <w:rFonts w:ascii="Arial Narrow" w:hAnsi="Arial Narrow"/>
          <w:bCs/>
        </w:rPr>
      </w:pPr>
      <w:r w:rsidRPr="00662B6A">
        <w:rPr>
          <w:rFonts w:ascii="Arial Narrow" w:hAnsi="Arial Narrow"/>
        </w:rPr>
        <w:t xml:space="preserve">A </w:t>
      </w:r>
      <w:r w:rsidR="00516A82" w:rsidRPr="00662B6A">
        <w:rPr>
          <w:rFonts w:ascii="Arial Narrow" w:hAnsi="Arial Narrow"/>
        </w:rPr>
        <w:t xml:space="preserve">assinatura do “Auto de Consignação”, relativo a cada uma das </w:t>
      </w:r>
      <w:r w:rsidRPr="00662B6A">
        <w:rPr>
          <w:rFonts w:ascii="Arial Narrow" w:hAnsi="Arial Narrow"/>
        </w:rPr>
        <w:t>obras requisitada</w:t>
      </w:r>
      <w:r w:rsidR="00516A82" w:rsidRPr="00662B6A">
        <w:rPr>
          <w:rFonts w:ascii="Arial Narrow" w:hAnsi="Arial Narrow"/>
        </w:rPr>
        <w:t>s</w:t>
      </w:r>
      <w:r w:rsidRPr="00662B6A">
        <w:rPr>
          <w:rFonts w:ascii="Arial Narrow" w:hAnsi="Arial Narrow"/>
        </w:rPr>
        <w:t xml:space="preserve"> far-se-á, nos termos do disposto na anterior cláusula </w:t>
      </w:r>
      <w:r w:rsidR="00283979" w:rsidRPr="00662B6A">
        <w:rPr>
          <w:rFonts w:ascii="Arial Narrow" w:hAnsi="Arial Narrow"/>
        </w:rPr>
        <w:t>1</w:t>
      </w:r>
      <w:r w:rsidR="005C2F83" w:rsidRPr="00662B6A">
        <w:rPr>
          <w:rFonts w:ascii="Arial Narrow" w:hAnsi="Arial Narrow"/>
        </w:rPr>
        <w:t>2</w:t>
      </w:r>
      <w:r w:rsidRPr="00662B6A">
        <w:rPr>
          <w:rFonts w:ascii="Arial Narrow" w:hAnsi="Arial Narrow"/>
        </w:rPr>
        <w:t xml:space="preserve">.ª, </w:t>
      </w:r>
      <w:r w:rsidRPr="00662B6A">
        <w:rPr>
          <w:rFonts w:ascii="Arial Narrow" w:hAnsi="Arial Narrow" w:cs="BookAntiqua"/>
        </w:rPr>
        <w:t xml:space="preserve">no prazo máximo </w:t>
      </w:r>
      <w:r w:rsidRPr="00662B6A">
        <w:rPr>
          <w:rFonts w:ascii="Arial Narrow" w:hAnsi="Arial Narrow"/>
        </w:rPr>
        <w:t>de cinco dias</w:t>
      </w:r>
      <w:r w:rsidRPr="00662B6A">
        <w:rPr>
          <w:rFonts w:ascii="Arial Narrow" w:hAnsi="Arial Narrow" w:cs="BookAntiqua"/>
        </w:rPr>
        <w:t>, contados da data da notificação</w:t>
      </w:r>
      <w:r w:rsidR="00516A82" w:rsidRPr="00662B6A">
        <w:rPr>
          <w:rFonts w:ascii="Arial Narrow" w:hAnsi="Arial Narrow" w:cs="BookAntiqua"/>
        </w:rPr>
        <w:t xml:space="preserve"> do empreiteiro para iniciar os trabalhos constantes da requisição, efetuada, após a aprovação, pelo dono de obra, dos documentos referidos no ponto 3</w:t>
      </w:r>
      <w:r w:rsidR="00510649" w:rsidRPr="00662B6A">
        <w:rPr>
          <w:rFonts w:ascii="Arial Narrow" w:hAnsi="Arial Narrow" w:cs="BookAntiqua"/>
        </w:rPr>
        <w:t xml:space="preserve"> da referida cláusula.</w:t>
      </w:r>
    </w:p>
    <w:p w:rsidR="00510649" w:rsidRPr="00662B6A" w:rsidRDefault="0080162F" w:rsidP="00166CDB">
      <w:pPr>
        <w:numPr>
          <w:ilvl w:val="0"/>
          <w:numId w:val="72"/>
        </w:numPr>
        <w:tabs>
          <w:tab w:val="clear" w:pos="1440"/>
          <w:tab w:val="left" w:pos="426"/>
        </w:tabs>
        <w:autoSpaceDE w:val="0"/>
        <w:autoSpaceDN w:val="0"/>
        <w:spacing w:after="120" w:line="360" w:lineRule="auto"/>
        <w:ind w:left="426" w:hanging="426"/>
        <w:jc w:val="both"/>
        <w:rPr>
          <w:rFonts w:ascii="Arial Narrow" w:hAnsi="Arial Narrow"/>
          <w:bCs/>
        </w:rPr>
      </w:pPr>
      <w:r w:rsidRPr="00662B6A">
        <w:rPr>
          <w:rFonts w:ascii="Arial Narrow" w:hAnsi="Arial Narrow"/>
        </w:rPr>
        <w:t>A execução das obras incluídas na “Requisição de Trabalhos” deverá ocorrer imediatamente após a assinatura</w:t>
      </w:r>
      <w:r w:rsidR="00A25E68">
        <w:rPr>
          <w:rFonts w:ascii="Arial Narrow" w:hAnsi="Arial Narrow"/>
        </w:rPr>
        <w:t xml:space="preserve"> do “Auto de Consignação</w:t>
      </w:r>
      <w:r w:rsidRPr="00662B6A">
        <w:rPr>
          <w:rFonts w:ascii="Arial Narrow" w:hAnsi="Arial Narrow"/>
        </w:rPr>
        <w:t>”</w:t>
      </w:r>
      <w:r w:rsidR="00516A82" w:rsidRPr="00662B6A">
        <w:rPr>
          <w:rFonts w:ascii="Arial Narrow" w:hAnsi="Arial Narrow"/>
        </w:rPr>
        <w:t>.</w:t>
      </w:r>
    </w:p>
    <w:p w:rsidR="0080162F" w:rsidRPr="00662B6A" w:rsidRDefault="0080162F" w:rsidP="00166CDB">
      <w:pPr>
        <w:numPr>
          <w:ilvl w:val="0"/>
          <w:numId w:val="72"/>
        </w:numPr>
        <w:tabs>
          <w:tab w:val="clear" w:pos="1440"/>
          <w:tab w:val="left" w:pos="426"/>
        </w:tabs>
        <w:autoSpaceDE w:val="0"/>
        <w:autoSpaceDN w:val="0"/>
        <w:spacing w:after="120" w:line="360" w:lineRule="auto"/>
        <w:ind w:left="426" w:hanging="426"/>
        <w:jc w:val="both"/>
        <w:rPr>
          <w:rFonts w:ascii="Arial Narrow" w:hAnsi="Arial Narrow"/>
          <w:bCs/>
        </w:rPr>
      </w:pPr>
      <w:r w:rsidRPr="00662B6A">
        <w:rPr>
          <w:rFonts w:ascii="Arial Narrow" w:hAnsi="Arial Narrow"/>
        </w:rPr>
        <w:t>Em caso de manifesta simplicidade dos trabalhos a realizar, poderá a entidade adjudicante dispensar a elaboração do “Auto de Consignação”, sendo o mesmo substituído p</w:t>
      </w:r>
      <w:r w:rsidR="00516A82" w:rsidRPr="00662B6A">
        <w:rPr>
          <w:rFonts w:ascii="Arial Narrow" w:hAnsi="Arial Narrow"/>
        </w:rPr>
        <w:t>ela</w:t>
      </w:r>
      <w:r w:rsidRPr="00662B6A">
        <w:rPr>
          <w:rFonts w:ascii="Arial Narrow" w:hAnsi="Arial Narrow"/>
        </w:rPr>
        <w:t xml:space="preserve"> notificação para o início dos trabalhos, que deverá ocorrer</w:t>
      </w:r>
      <w:r w:rsidR="00516A82" w:rsidRPr="00662B6A">
        <w:rPr>
          <w:rFonts w:ascii="Arial Narrow" w:hAnsi="Arial Narrow"/>
        </w:rPr>
        <w:t xml:space="preserve"> </w:t>
      </w:r>
      <w:r w:rsidRPr="00662B6A">
        <w:rPr>
          <w:rFonts w:ascii="Arial Narrow" w:hAnsi="Arial Narrow"/>
        </w:rPr>
        <w:t xml:space="preserve">no prazo máximo de cinco dias após a receção da </w:t>
      </w:r>
      <w:r w:rsidR="00516A82" w:rsidRPr="00662B6A">
        <w:rPr>
          <w:rFonts w:ascii="Arial Narrow" w:hAnsi="Arial Narrow"/>
        </w:rPr>
        <w:t>notificação.</w:t>
      </w:r>
    </w:p>
    <w:p w:rsidR="0080162F" w:rsidRPr="00662B6A" w:rsidRDefault="0080162F" w:rsidP="0080162F">
      <w:pPr>
        <w:pStyle w:val="Cabealho1"/>
        <w:spacing w:before="360" w:after="360" w:line="360" w:lineRule="auto"/>
        <w:ind w:left="357" w:hanging="357"/>
        <w:jc w:val="center"/>
        <w:rPr>
          <w:rFonts w:ascii="Arial Narrow" w:hAnsi="Arial Narrow"/>
          <w:sz w:val="24"/>
          <w:szCs w:val="24"/>
          <w:lang w:val="pt-PT"/>
        </w:rPr>
      </w:pPr>
      <w:bookmarkStart w:id="23" w:name="_Toc532918923"/>
      <w:r w:rsidRPr="00662B6A">
        <w:rPr>
          <w:rFonts w:ascii="Arial Narrow" w:hAnsi="Arial Narrow"/>
          <w:sz w:val="24"/>
          <w:szCs w:val="24"/>
        </w:rPr>
        <w:lastRenderedPageBreak/>
        <w:t>Cláusula 1</w:t>
      </w:r>
      <w:r w:rsidR="00510649" w:rsidRPr="00662B6A">
        <w:rPr>
          <w:rFonts w:ascii="Arial Narrow" w:hAnsi="Arial Narrow"/>
          <w:sz w:val="24"/>
          <w:szCs w:val="24"/>
          <w:lang w:val="pt-PT"/>
        </w:rPr>
        <w:t>7</w:t>
      </w:r>
      <w:r w:rsidRPr="00662B6A">
        <w:rPr>
          <w:rFonts w:ascii="Arial Narrow" w:hAnsi="Arial Narrow"/>
          <w:sz w:val="24"/>
          <w:szCs w:val="24"/>
        </w:rPr>
        <w:t xml:space="preserve">.ª – </w:t>
      </w:r>
      <w:r w:rsidRPr="00662B6A">
        <w:rPr>
          <w:rFonts w:ascii="Arial Narrow" w:hAnsi="Arial Narrow"/>
          <w:sz w:val="24"/>
          <w:szCs w:val="24"/>
          <w:lang w:val="pt-PT"/>
        </w:rPr>
        <w:t>Prazo</w:t>
      </w:r>
      <w:r w:rsidRPr="00662B6A">
        <w:rPr>
          <w:rFonts w:ascii="Arial Narrow" w:hAnsi="Arial Narrow"/>
          <w:sz w:val="24"/>
          <w:szCs w:val="24"/>
        </w:rPr>
        <w:t xml:space="preserve"> para </w:t>
      </w:r>
      <w:r w:rsidRPr="00662B6A">
        <w:rPr>
          <w:rFonts w:ascii="Arial Narrow" w:hAnsi="Arial Narrow"/>
          <w:sz w:val="24"/>
          <w:szCs w:val="24"/>
          <w:lang w:val="pt-PT"/>
        </w:rPr>
        <w:t>a</w:t>
      </w:r>
      <w:r w:rsidRPr="00662B6A">
        <w:rPr>
          <w:rFonts w:ascii="Arial Narrow" w:hAnsi="Arial Narrow"/>
          <w:sz w:val="24"/>
          <w:szCs w:val="24"/>
        </w:rPr>
        <w:t xml:space="preserve"> execução dos trabalhos incluídos na “Requisição de Trabalhos”</w:t>
      </w:r>
      <w:r w:rsidRPr="00662B6A">
        <w:rPr>
          <w:rFonts w:ascii="Arial Narrow" w:hAnsi="Arial Narrow"/>
          <w:sz w:val="24"/>
          <w:szCs w:val="24"/>
          <w:lang w:val="pt-PT"/>
        </w:rPr>
        <w:t xml:space="preserve"> e forma de contagem do mesmo</w:t>
      </w:r>
      <w:bookmarkEnd w:id="23"/>
      <w:r w:rsidRPr="00662B6A">
        <w:rPr>
          <w:rFonts w:ascii="Arial Narrow" w:hAnsi="Arial Narrow"/>
          <w:sz w:val="24"/>
          <w:szCs w:val="24"/>
          <w:lang w:val="pt-PT"/>
        </w:rPr>
        <w:t xml:space="preserve"> </w:t>
      </w:r>
    </w:p>
    <w:p w:rsidR="0080162F" w:rsidRPr="00662B6A" w:rsidRDefault="0080162F" w:rsidP="00166CDB">
      <w:pPr>
        <w:numPr>
          <w:ilvl w:val="0"/>
          <w:numId w:val="73"/>
        </w:numPr>
        <w:tabs>
          <w:tab w:val="clear" w:pos="1440"/>
          <w:tab w:val="left" w:pos="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Da “Requisição de Trabalhos” constará o prazo máximo para a execução das obras incluídas na mesma.</w:t>
      </w:r>
    </w:p>
    <w:p w:rsidR="00170643" w:rsidRPr="00662B6A" w:rsidRDefault="00170643" w:rsidP="00166CDB">
      <w:pPr>
        <w:numPr>
          <w:ilvl w:val="0"/>
          <w:numId w:val="73"/>
        </w:numPr>
        <w:tabs>
          <w:tab w:val="clear" w:pos="1440"/>
          <w:tab w:val="left" w:pos="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A contagem do prazo de execução d</w:t>
      </w:r>
      <w:r w:rsidR="00752B8F" w:rsidRPr="00662B6A">
        <w:rPr>
          <w:rFonts w:ascii="Arial Narrow" w:hAnsi="Arial Narrow"/>
        </w:rPr>
        <w:t>e cada</w:t>
      </w:r>
      <w:r w:rsidRPr="00662B6A">
        <w:rPr>
          <w:rFonts w:ascii="Arial Narrow" w:hAnsi="Arial Narrow"/>
        </w:rPr>
        <w:t xml:space="preserve"> obra requisitada inicia-se na data da respetiva consignação</w:t>
      </w:r>
      <w:r w:rsidR="00A25E68">
        <w:rPr>
          <w:rFonts w:ascii="Arial Narrow" w:hAnsi="Arial Narrow"/>
        </w:rPr>
        <w:t>.</w:t>
      </w:r>
      <w:r w:rsidR="00752B8F" w:rsidRPr="00662B6A">
        <w:rPr>
          <w:rFonts w:ascii="Arial Narrow" w:hAnsi="Arial Narrow"/>
        </w:rPr>
        <w:t xml:space="preserve"> </w:t>
      </w:r>
      <w:r w:rsidRPr="00662B6A">
        <w:rPr>
          <w:rFonts w:ascii="Arial Narrow" w:hAnsi="Arial Narrow"/>
        </w:rPr>
        <w:t xml:space="preserve"> </w:t>
      </w:r>
    </w:p>
    <w:p w:rsidR="00CF30FD" w:rsidRPr="00662B6A" w:rsidRDefault="0080162F" w:rsidP="00166CDB">
      <w:pPr>
        <w:numPr>
          <w:ilvl w:val="0"/>
          <w:numId w:val="73"/>
        </w:numPr>
        <w:tabs>
          <w:tab w:val="clear" w:pos="1440"/>
          <w:tab w:val="left" w:pos="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Quando, nos termos do disposto na cláusula anterior, a entidade adjudicante dispensar a elaboraçã</w:t>
      </w:r>
      <w:r w:rsidR="00A25E68">
        <w:rPr>
          <w:rFonts w:ascii="Arial Narrow" w:hAnsi="Arial Narrow"/>
        </w:rPr>
        <w:t>o do “Auto de Consignação</w:t>
      </w:r>
      <w:r w:rsidRPr="00662B6A">
        <w:rPr>
          <w:rFonts w:ascii="Arial Narrow" w:hAnsi="Arial Narrow"/>
        </w:rPr>
        <w:t xml:space="preserve">”, a data a considerar para efeitos de início da contagem do prazo de execução das obras requisitadas é </w:t>
      </w:r>
      <w:r w:rsidR="004E64FD">
        <w:rPr>
          <w:rFonts w:ascii="Arial Narrow" w:hAnsi="Arial Narrow"/>
        </w:rPr>
        <w:t xml:space="preserve">a </w:t>
      </w:r>
      <w:r w:rsidRPr="00662B6A">
        <w:rPr>
          <w:rFonts w:ascii="Arial Narrow" w:hAnsi="Arial Narrow"/>
        </w:rPr>
        <w:t>data da notificação</w:t>
      </w:r>
      <w:r w:rsidR="00BF2AD2" w:rsidRPr="00662B6A">
        <w:rPr>
          <w:rFonts w:ascii="Arial Narrow" w:hAnsi="Arial Narrow"/>
        </w:rPr>
        <w:t xml:space="preserve"> para o início dos trabalhos, acrescida de cinco dias.</w:t>
      </w:r>
    </w:p>
    <w:p w:rsidR="00CF30FD" w:rsidRPr="00662B6A" w:rsidRDefault="00CF30FD" w:rsidP="00064620">
      <w:pPr>
        <w:pStyle w:val="Cabealho1"/>
        <w:spacing w:before="360" w:after="360" w:line="360" w:lineRule="auto"/>
        <w:ind w:left="357" w:hanging="357"/>
        <w:jc w:val="center"/>
        <w:rPr>
          <w:rFonts w:ascii="Arial Narrow" w:hAnsi="Arial Narrow"/>
          <w:sz w:val="24"/>
          <w:szCs w:val="24"/>
          <w:lang w:val="pt-PT"/>
        </w:rPr>
      </w:pPr>
      <w:bookmarkStart w:id="24" w:name="_Toc532918924"/>
      <w:bookmarkEnd w:id="14"/>
      <w:r w:rsidRPr="00662B6A">
        <w:rPr>
          <w:rFonts w:ascii="Arial Narrow" w:hAnsi="Arial Narrow"/>
          <w:sz w:val="24"/>
          <w:szCs w:val="24"/>
        </w:rPr>
        <w:t>Cláusula 1</w:t>
      </w:r>
      <w:r w:rsidR="00510649" w:rsidRPr="00662B6A">
        <w:rPr>
          <w:rFonts w:ascii="Arial Narrow" w:hAnsi="Arial Narrow"/>
          <w:sz w:val="24"/>
          <w:szCs w:val="24"/>
          <w:lang w:val="pt-PT"/>
        </w:rPr>
        <w:t>8</w:t>
      </w:r>
      <w:r w:rsidRPr="00662B6A">
        <w:rPr>
          <w:rFonts w:ascii="Arial Narrow" w:hAnsi="Arial Narrow"/>
          <w:sz w:val="24"/>
          <w:szCs w:val="24"/>
        </w:rPr>
        <w:t xml:space="preserve">.ª – </w:t>
      </w:r>
      <w:r w:rsidRPr="00662B6A">
        <w:rPr>
          <w:rFonts w:ascii="Arial Narrow" w:hAnsi="Arial Narrow"/>
          <w:sz w:val="24"/>
          <w:szCs w:val="24"/>
          <w:lang w:val="pt-PT"/>
        </w:rPr>
        <w:t>Prazo</w:t>
      </w:r>
      <w:r w:rsidRPr="00662B6A">
        <w:rPr>
          <w:rFonts w:ascii="Arial Narrow" w:hAnsi="Arial Narrow"/>
          <w:sz w:val="24"/>
          <w:szCs w:val="24"/>
        </w:rPr>
        <w:t xml:space="preserve"> para </w:t>
      </w:r>
      <w:r w:rsidRPr="00662B6A">
        <w:rPr>
          <w:rFonts w:ascii="Arial Narrow" w:hAnsi="Arial Narrow"/>
          <w:sz w:val="24"/>
          <w:szCs w:val="24"/>
          <w:lang w:val="pt-PT"/>
        </w:rPr>
        <w:t>a</w:t>
      </w:r>
      <w:r w:rsidRPr="00662B6A">
        <w:rPr>
          <w:rFonts w:ascii="Arial Narrow" w:hAnsi="Arial Narrow"/>
          <w:sz w:val="24"/>
          <w:szCs w:val="24"/>
        </w:rPr>
        <w:t xml:space="preserve"> execução dos trabalhos </w:t>
      </w:r>
      <w:r w:rsidRPr="00662B6A">
        <w:rPr>
          <w:rFonts w:ascii="Arial Narrow" w:hAnsi="Arial Narrow"/>
          <w:sz w:val="24"/>
          <w:szCs w:val="24"/>
          <w:lang w:val="pt-PT"/>
        </w:rPr>
        <w:t>requisitados – Obrigações do empreiteiro</w:t>
      </w:r>
      <w:bookmarkEnd w:id="24"/>
    </w:p>
    <w:p w:rsidR="00CF30FD" w:rsidRPr="00662B6A" w:rsidRDefault="00CF30FD" w:rsidP="00166CDB">
      <w:pPr>
        <w:numPr>
          <w:ilvl w:val="0"/>
          <w:numId w:val="18"/>
        </w:numPr>
        <w:tabs>
          <w:tab w:val="clear" w:pos="720"/>
          <w:tab w:val="num" w:pos="426"/>
        </w:tabs>
        <w:autoSpaceDE w:val="0"/>
        <w:autoSpaceDN w:val="0"/>
        <w:adjustRightInd w:val="0"/>
        <w:spacing w:line="360" w:lineRule="auto"/>
        <w:ind w:left="426" w:hanging="426"/>
        <w:jc w:val="both"/>
        <w:rPr>
          <w:rFonts w:ascii="Arial Narrow" w:hAnsi="Arial Narrow"/>
        </w:rPr>
      </w:pPr>
      <w:r w:rsidRPr="00662B6A">
        <w:rPr>
          <w:rFonts w:ascii="Arial Narrow" w:hAnsi="Arial Narrow"/>
        </w:rPr>
        <w:t>O empreiteiro obriga-se a:</w:t>
      </w:r>
    </w:p>
    <w:p w:rsidR="00CF30FD" w:rsidRPr="00662B6A" w:rsidRDefault="00CF30FD" w:rsidP="00166CDB">
      <w:pPr>
        <w:pStyle w:val="PargrafodaLista"/>
        <w:numPr>
          <w:ilvl w:val="0"/>
          <w:numId w:val="55"/>
        </w:numPr>
        <w:tabs>
          <w:tab w:val="num" w:pos="426"/>
        </w:tabs>
        <w:autoSpaceDE w:val="0"/>
        <w:autoSpaceDN w:val="0"/>
        <w:adjustRightInd w:val="0"/>
        <w:spacing w:line="360" w:lineRule="auto"/>
        <w:ind w:left="993" w:hanging="567"/>
        <w:contextualSpacing/>
        <w:jc w:val="both"/>
        <w:rPr>
          <w:rFonts w:ascii="Arial Narrow" w:hAnsi="Arial Narrow"/>
          <w:sz w:val="24"/>
          <w:szCs w:val="24"/>
        </w:rPr>
      </w:pPr>
      <w:r w:rsidRPr="00662B6A">
        <w:rPr>
          <w:rFonts w:ascii="Arial Narrow" w:hAnsi="Arial Narrow"/>
          <w:sz w:val="24"/>
          <w:szCs w:val="24"/>
        </w:rPr>
        <w:t xml:space="preserve">Iniciar a execução da obra </w:t>
      </w:r>
      <w:r w:rsidR="007A07EB" w:rsidRPr="00662B6A">
        <w:rPr>
          <w:rFonts w:ascii="Arial Narrow" w:hAnsi="Arial Narrow"/>
          <w:sz w:val="24"/>
          <w:szCs w:val="24"/>
        </w:rPr>
        <w:t xml:space="preserve">requisitada </w:t>
      </w:r>
      <w:r w:rsidR="00CB3235" w:rsidRPr="00662B6A">
        <w:rPr>
          <w:rFonts w:ascii="Arial Narrow" w:hAnsi="Arial Narrow"/>
          <w:sz w:val="24"/>
          <w:szCs w:val="24"/>
        </w:rPr>
        <w:t>nos termos do disposto nas cláusulas anteriores</w:t>
      </w:r>
      <w:r w:rsidRPr="00662B6A">
        <w:rPr>
          <w:rFonts w:ascii="Arial Narrow" w:hAnsi="Arial Narrow"/>
          <w:sz w:val="24"/>
          <w:szCs w:val="24"/>
        </w:rPr>
        <w:t>;</w:t>
      </w:r>
    </w:p>
    <w:p w:rsidR="00CF30FD" w:rsidRPr="00662B6A" w:rsidRDefault="00CF30FD" w:rsidP="00166CDB">
      <w:pPr>
        <w:pStyle w:val="PargrafodaLista"/>
        <w:numPr>
          <w:ilvl w:val="0"/>
          <w:numId w:val="55"/>
        </w:numPr>
        <w:tabs>
          <w:tab w:val="num" w:pos="426"/>
        </w:tabs>
        <w:autoSpaceDE w:val="0"/>
        <w:autoSpaceDN w:val="0"/>
        <w:adjustRightInd w:val="0"/>
        <w:spacing w:line="360" w:lineRule="auto"/>
        <w:ind w:left="993" w:hanging="567"/>
        <w:contextualSpacing/>
        <w:jc w:val="both"/>
        <w:rPr>
          <w:rFonts w:ascii="Arial Narrow" w:hAnsi="Arial Narrow"/>
          <w:sz w:val="24"/>
          <w:szCs w:val="24"/>
        </w:rPr>
      </w:pPr>
      <w:r w:rsidRPr="00662B6A">
        <w:rPr>
          <w:rFonts w:ascii="Arial Narrow" w:hAnsi="Arial Narrow"/>
          <w:sz w:val="24"/>
          <w:szCs w:val="24"/>
        </w:rPr>
        <w:t>Cumprir todos os prazos parciais vinculativos de execução previstos no plano de trabalhos em vigor;</w:t>
      </w:r>
    </w:p>
    <w:p w:rsidR="00CF30FD" w:rsidRPr="00662B6A" w:rsidRDefault="00CF30FD" w:rsidP="00166CDB">
      <w:pPr>
        <w:pStyle w:val="PargrafodaLista"/>
        <w:numPr>
          <w:ilvl w:val="0"/>
          <w:numId w:val="55"/>
        </w:numPr>
        <w:tabs>
          <w:tab w:val="num" w:pos="426"/>
        </w:tabs>
        <w:autoSpaceDE w:val="0"/>
        <w:autoSpaceDN w:val="0"/>
        <w:adjustRightInd w:val="0"/>
        <w:spacing w:line="360" w:lineRule="auto"/>
        <w:ind w:left="709" w:hanging="283"/>
        <w:contextualSpacing/>
        <w:jc w:val="both"/>
        <w:rPr>
          <w:rFonts w:ascii="Arial Narrow" w:hAnsi="Arial Narrow"/>
          <w:sz w:val="24"/>
          <w:szCs w:val="24"/>
        </w:rPr>
      </w:pPr>
      <w:r w:rsidRPr="00662B6A">
        <w:rPr>
          <w:rFonts w:ascii="Arial Narrow" w:hAnsi="Arial Narrow"/>
          <w:sz w:val="24"/>
          <w:szCs w:val="24"/>
        </w:rPr>
        <w:t>Concluir a execução da obra no prazo estipulado n</w:t>
      </w:r>
      <w:r w:rsidR="009C25B4" w:rsidRPr="00662B6A">
        <w:rPr>
          <w:rFonts w:ascii="Arial Narrow" w:hAnsi="Arial Narrow"/>
          <w:sz w:val="24"/>
          <w:szCs w:val="24"/>
        </w:rPr>
        <w:t>a “Requisição de Trabalhos”</w:t>
      </w:r>
      <w:r w:rsidRPr="00662B6A">
        <w:rPr>
          <w:rFonts w:ascii="Arial Narrow" w:hAnsi="Arial Narrow"/>
          <w:sz w:val="24"/>
          <w:szCs w:val="24"/>
        </w:rPr>
        <w:t>, contado nos termos da alínea a) deste número;</w:t>
      </w:r>
    </w:p>
    <w:p w:rsidR="00CF30FD" w:rsidRPr="00662B6A" w:rsidRDefault="00CF30FD" w:rsidP="00166CDB">
      <w:pPr>
        <w:pStyle w:val="PargrafodaLista"/>
        <w:numPr>
          <w:ilvl w:val="0"/>
          <w:numId w:val="55"/>
        </w:numPr>
        <w:tabs>
          <w:tab w:val="num" w:pos="426"/>
        </w:tabs>
        <w:autoSpaceDE w:val="0"/>
        <w:autoSpaceDN w:val="0"/>
        <w:adjustRightInd w:val="0"/>
        <w:spacing w:line="360" w:lineRule="auto"/>
        <w:ind w:left="709" w:hanging="283"/>
        <w:contextualSpacing/>
        <w:jc w:val="both"/>
        <w:rPr>
          <w:rFonts w:ascii="Arial Narrow" w:hAnsi="Arial Narrow"/>
          <w:sz w:val="24"/>
          <w:szCs w:val="24"/>
        </w:rPr>
      </w:pPr>
      <w:r w:rsidRPr="00662B6A">
        <w:rPr>
          <w:rFonts w:ascii="Arial Narrow" w:hAnsi="Arial Narrow"/>
          <w:sz w:val="24"/>
          <w:szCs w:val="24"/>
        </w:rPr>
        <w:t xml:space="preserve">Solicitar a realização de vistoria da obra para efeitos da sua receção provisória no prazo máximo de </w:t>
      </w:r>
      <w:r w:rsidR="005E4B41">
        <w:rPr>
          <w:rFonts w:ascii="Arial Narrow" w:hAnsi="Arial Narrow"/>
          <w:sz w:val="24"/>
          <w:szCs w:val="24"/>
        </w:rPr>
        <w:t>15</w:t>
      </w:r>
      <w:r w:rsidRPr="00662B6A">
        <w:rPr>
          <w:rFonts w:ascii="Arial Narrow" w:hAnsi="Arial Narrow"/>
          <w:sz w:val="24"/>
          <w:szCs w:val="24"/>
        </w:rPr>
        <w:t xml:space="preserve"> dias, contados da data de conclusão da obra. </w:t>
      </w:r>
    </w:p>
    <w:p w:rsidR="00CF30FD" w:rsidRPr="00662B6A" w:rsidRDefault="00CF30FD" w:rsidP="00166CDB">
      <w:pPr>
        <w:numPr>
          <w:ilvl w:val="0"/>
          <w:numId w:val="18"/>
        </w:numPr>
        <w:tabs>
          <w:tab w:val="clear" w:pos="720"/>
          <w:tab w:val="num" w:pos="426"/>
        </w:tabs>
        <w:autoSpaceDE w:val="0"/>
        <w:autoSpaceDN w:val="0"/>
        <w:adjustRightInd w:val="0"/>
        <w:spacing w:line="360" w:lineRule="auto"/>
        <w:ind w:left="426" w:hanging="426"/>
        <w:jc w:val="both"/>
        <w:rPr>
          <w:rFonts w:ascii="Arial Narrow" w:hAnsi="Arial Narrow"/>
        </w:rPr>
      </w:pPr>
      <w:r w:rsidRPr="00662B6A">
        <w:rPr>
          <w:rFonts w:ascii="Arial Narrow" w:hAnsi="Arial Narrow"/>
        </w:rPr>
        <w:t xml:space="preserve">No caso de se verificarem atrasos injustificados na execução de trabalhos em relação ao plano de trabalhos em vigor, imputáveis ao empreiteiro, sem prejuízo da aplicação das multas contratuais definidas </w:t>
      </w:r>
      <w:r w:rsidR="00283979" w:rsidRPr="00662B6A">
        <w:rPr>
          <w:rFonts w:ascii="Arial Narrow" w:hAnsi="Arial Narrow"/>
        </w:rPr>
        <w:t>no presente caderno de encargos</w:t>
      </w:r>
      <w:r w:rsidRPr="00662B6A">
        <w:rPr>
          <w:rFonts w:ascii="Arial Narrow" w:hAnsi="Arial Narrow"/>
        </w:rPr>
        <w:t>, este é obrigado, a expensas suas, a tomar todas as medidas de reforço de meios de ação e de reorganização da obra necessárias à recuperação dos atrasos e ao cumprimento do prazo de execução</w:t>
      </w:r>
      <w:r w:rsidR="00064620" w:rsidRPr="00662B6A">
        <w:rPr>
          <w:rFonts w:ascii="Arial Narrow" w:hAnsi="Arial Narrow"/>
        </w:rPr>
        <w:t>.</w:t>
      </w:r>
    </w:p>
    <w:p w:rsidR="00C94297" w:rsidRPr="00662B6A" w:rsidRDefault="00C94297" w:rsidP="006260CF">
      <w:pPr>
        <w:pStyle w:val="Cabealho1"/>
        <w:spacing w:before="360" w:after="360" w:line="360" w:lineRule="auto"/>
        <w:ind w:left="357" w:hanging="357"/>
        <w:jc w:val="center"/>
        <w:rPr>
          <w:rFonts w:ascii="Arial Narrow" w:hAnsi="Arial Narrow"/>
          <w:sz w:val="24"/>
          <w:szCs w:val="24"/>
        </w:rPr>
      </w:pPr>
      <w:bookmarkStart w:id="25" w:name="_Toc532918925"/>
      <w:r w:rsidRPr="00662B6A">
        <w:rPr>
          <w:rFonts w:ascii="Arial Narrow" w:hAnsi="Arial Narrow"/>
          <w:sz w:val="24"/>
          <w:szCs w:val="24"/>
        </w:rPr>
        <w:t>Cláusula 1</w:t>
      </w:r>
      <w:r w:rsidR="00064620" w:rsidRPr="00662B6A">
        <w:rPr>
          <w:rFonts w:ascii="Arial Narrow" w:hAnsi="Arial Narrow"/>
          <w:sz w:val="24"/>
          <w:szCs w:val="24"/>
          <w:lang w:val="pt-PT"/>
        </w:rPr>
        <w:t>9</w:t>
      </w:r>
      <w:r w:rsidRPr="00662B6A">
        <w:rPr>
          <w:rFonts w:ascii="Arial Narrow" w:hAnsi="Arial Narrow"/>
          <w:sz w:val="24"/>
          <w:szCs w:val="24"/>
        </w:rPr>
        <w:t>.ª - Cumprimento do plano de trabalhos</w:t>
      </w:r>
      <w:bookmarkEnd w:id="25"/>
    </w:p>
    <w:p w:rsidR="00C94297" w:rsidRPr="00662B6A" w:rsidRDefault="00C94297" w:rsidP="00166CDB">
      <w:pPr>
        <w:numPr>
          <w:ilvl w:val="0"/>
          <w:numId w:val="19"/>
        </w:numPr>
        <w:tabs>
          <w:tab w:val="clear" w:pos="720"/>
          <w:tab w:val="num" w:pos="426"/>
        </w:tabs>
        <w:autoSpaceDE w:val="0"/>
        <w:autoSpaceDN w:val="0"/>
        <w:adjustRightInd w:val="0"/>
        <w:spacing w:line="360" w:lineRule="auto"/>
        <w:ind w:left="426" w:hanging="426"/>
        <w:jc w:val="both"/>
        <w:rPr>
          <w:rFonts w:ascii="Arial Narrow" w:hAnsi="Arial Narrow"/>
        </w:rPr>
      </w:pPr>
      <w:r w:rsidRPr="00662B6A">
        <w:rPr>
          <w:rFonts w:ascii="Arial Narrow" w:hAnsi="Arial Narrow"/>
        </w:rPr>
        <w:t>O empreiteiro informará</w:t>
      </w:r>
      <w:r w:rsidR="00BC0442" w:rsidRPr="00662B6A">
        <w:rPr>
          <w:rFonts w:ascii="Arial Narrow" w:hAnsi="Arial Narrow"/>
        </w:rPr>
        <w:t>, relativamente</w:t>
      </w:r>
      <w:r w:rsidR="004E64FD">
        <w:rPr>
          <w:rFonts w:ascii="Arial Narrow" w:hAnsi="Arial Narrow"/>
        </w:rPr>
        <w:t xml:space="preserve"> a</w:t>
      </w:r>
      <w:r w:rsidR="00BC0442" w:rsidRPr="00662B6A">
        <w:rPr>
          <w:rFonts w:ascii="Arial Narrow" w:hAnsi="Arial Narrow"/>
        </w:rPr>
        <w:t xml:space="preserve"> todas as intervenções em curso,</w:t>
      </w:r>
      <w:r w:rsidRPr="00662B6A">
        <w:rPr>
          <w:rFonts w:ascii="Arial Narrow" w:hAnsi="Arial Narrow"/>
        </w:rPr>
        <w:t xml:space="preserve"> mensalmente</w:t>
      </w:r>
      <w:r w:rsidR="004E64FD">
        <w:rPr>
          <w:rFonts w:ascii="Arial Narrow" w:hAnsi="Arial Narrow"/>
        </w:rPr>
        <w:t>,</w:t>
      </w:r>
      <w:r w:rsidRPr="00662B6A">
        <w:rPr>
          <w:rFonts w:ascii="Arial Narrow" w:hAnsi="Arial Narrow"/>
        </w:rPr>
        <w:t xml:space="preserve"> o diretor de fiscalização da obra, se outra periodicidade não for por este fixada, dos desvios que se verifiquem</w:t>
      </w:r>
      <w:r w:rsidR="00BC0442" w:rsidRPr="00662B6A">
        <w:rPr>
          <w:rFonts w:ascii="Arial Narrow" w:hAnsi="Arial Narrow"/>
        </w:rPr>
        <w:t xml:space="preserve">, em cada uma das obras requisitadas, </w:t>
      </w:r>
      <w:r w:rsidRPr="00662B6A">
        <w:rPr>
          <w:rFonts w:ascii="Arial Narrow" w:hAnsi="Arial Narrow"/>
        </w:rPr>
        <w:t xml:space="preserve">entre o desenvolvimento efetivo de cada uma das espécies de trabalhos e as previsões </w:t>
      </w:r>
      <w:r w:rsidR="00BC0442" w:rsidRPr="00662B6A">
        <w:rPr>
          <w:rFonts w:ascii="Arial Narrow" w:hAnsi="Arial Narrow"/>
        </w:rPr>
        <w:t>constantes do respetivo</w:t>
      </w:r>
      <w:r w:rsidRPr="00662B6A">
        <w:rPr>
          <w:rFonts w:ascii="Arial Narrow" w:hAnsi="Arial Narrow"/>
        </w:rPr>
        <w:t xml:space="preserve"> plano em vigor, através de relatórios que deverão ser entregues à fiscalização.</w:t>
      </w:r>
    </w:p>
    <w:p w:rsidR="00C94297" w:rsidRPr="00662B6A" w:rsidRDefault="00C94297" w:rsidP="00166CDB">
      <w:pPr>
        <w:numPr>
          <w:ilvl w:val="0"/>
          <w:numId w:val="19"/>
        </w:numPr>
        <w:tabs>
          <w:tab w:val="clear" w:pos="720"/>
          <w:tab w:val="num" w:pos="426"/>
        </w:tabs>
        <w:autoSpaceDE w:val="0"/>
        <w:autoSpaceDN w:val="0"/>
        <w:adjustRightInd w:val="0"/>
        <w:spacing w:line="360" w:lineRule="auto"/>
        <w:ind w:left="426" w:hanging="426"/>
        <w:jc w:val="both"/>
        <w:rPr>
          <w:rFonts w:ascii="Arial Narrow" w:hAnsi="Arial Narrow"/>
        </w:rPr>
      </w:pPr>
      <w:r w:rsidRPr="00662B6A">
        <w:rPr>
          <w:rFonts w:ascii="Arial Narrow" w:hAnsi="Arial Narrow"/>
        </w:rPr>
        <w:lastRenderedPageBreak/>
        <w:t>O diretor de fiscalização e/ou o coordenador de segurança em obra, se assim o julgar conveniente, promoverá a realização semanal de reuniões, especialmente destinadas à análise e resolução dos problemas urgentes, capazes de comprometer o cumprimento do planeamento da empreitada.</w:t>
      </w:r>
    </w:p>
    <w:p w:rsidR="00C94297" w:rsidRPr="00662B6A" w:rsidRDefault="00C94297" w:rsidP="00166CDB">
      <w:pPr>
        <w:numPr>
          <w:ilvl w:val="0"/>
          <w:numId w:val="19"/>
        </w:numPr>
        <w:tabs>
          <w:tab w:val="clear" w:pos="720"/>
          <w:tab w:val="num" w:pos="426"/>
        </w:tabs>
        <w:autoSpaceDE w:val="0"/>
        <w:autoSpaceDN w:val="0"/>
        <w:adjustRightInd w:val="0"/>
        <w:spacing w:line="360" w:lineRule="auto"/>
        <w:ind w:left="426" w:hanging="426"/>
        <w:jc w:val="both"/>
        <w:rPr>
          <w:rFonts w:ascii="Arial Narrow" w:hAnsi="Arial Narrow"/>
        </w:rPr>
      </w:pPr>
      <w:r w:rsidRPr="00662B6A">
        <w:rPr>
          <w:rFonts w:ascii="Arial Narrow" w:hAnsi="Arial Narrow"/>
        </w:rPr>
        <w:t>Quando os desvios assinalados pelo empreiteiro, nos termos do n.º 1 desta cláusula, não coincidirem com os desvios reais, o diretor de fiscalização da obra notifica-o dos que considera existirem.</w:t>
      </w:r>
    </w:p>
    <w:p w:rsidR="001D0630" w:rsidRDefault="00C94297" w:rsidP="00166CDB">
      <w:pPr>
        <w:numPr>
          <w:ilvl w:val="0"/>
          <w:numId w:val="19"/>
        </w:numPr>
        <w:tabs>
          <w:tab w:val="clear" w:pos="720"/>
          <w:tab w:val="num" w:pos="426"/>
        </w:tabs>
        <w:autoSpaceDE w:val="0"/>
        <w:autoSpaceDN w:val="0"/>
        <w:adjustRightInd w:val="0"/>
        <w:spacing w:line="360" w:lineRule="auto"/>
        <w:ind w:left="426" w:hanging="426"/>
        <w:jc w:val="both"/>
        <w:rPr>
          <w:rFonts w:ascii="Arial Narrow" w:hAnsi="Arial Narrow"/>
        </w:rPr>
      </w:pPr>
      <w:r w:rsidRPr="00662B6A">
        <w:rPr>
          <w:rFonts w:ascii="Arial Narrow" w:hAnsi="Arial Narrow"/>
        </w:rPr>
        <w:t>No caso de o empreiteiro retardar injustificadamente a execução dos trabalhos previstos no plano em vigor, de modo a pôr em risco a conclusão da obra dentro do prazo contratual</w:t>
      </w:r>
      <w:proofErr w:type="gramStart"/>
      <w:r w:rsidRPr="00662B6A">
        <w:rPr>
          <w:rFonts w:ascii="Arial Narrow" w:hAnsi="Arial Narrow"/>
        </w:rPr>
        <w:t>,</w:t>
      </w:r>
      <w:proofErr w:type="gramEnd"/>
      <w:r w:rsidRPr="00662B6A">
        <w:rPr>
          <w:rFonts w:ascii="Arial Narrow" w:hAnsi="Arial Narrow"/>
        </w:rPr>
        <w:t xml:space="preserve"> é aplicável o disposto </w:t>
      </w:r>
      <w:r w:rsidR="004640CC" w:rsidRPr="00662B6A">
        <w:rPr>
          <w:rFonts w:ascii="Arial Narrow" w:hAnsi="Arial Narrow"/>
        </w:rPr>
        <w:t xml:space="preserve">na </w:t>
      </w:r>
      <w:r w:rsidRPr="00662B6A">
        <w:rPr>
          <w:rFonts w:ascii="Arial Narrow" w:hAnsi="Arial Narrow"/>
        </w:rPr>
        <w:t xml:space="preserve">cláusula </w:t>
      </w:r>
      <w:r w:rsidR="004640CC" w:rsidRPr="00662B6A">
        <w:rPr>
          <w:rFonts w:ascii="Arial Narrow" w:hAnsi="Arial Narrow"/>
        </w:rPr>
        <w:t>seguinte.</w:t>
      </w:r>
    </w:p>
    <w:p w:rsidR="004640CC" w:rsidRPr="00662B6A" w:rsidRDefault="001D0630" w:rsidP="006260CF">
      <w:pPr>
        <w:pStyle w:val="Cabealho1"/>
        <w:spacing w:before="360" w:after="360" w:line="360" w:lineRule="auto"/>
        <w:ind w:left="357" w:hanging="357"/>
        <w:jc w:val="center"/>
        <w:rPr>
          <w:rFonts w:ascii="Arial Narrow" w:hAnsi="Arial Narrow"/>
          <w:sz w:val="24"/>
          <w:szCs w:val="24"/>
          <w:lang w:val="pt-PT"/>
        </w:rPr>
      </w:pPr>
      <w:bookmarkStart w:id="26" w:name="_Toc532918926"/>
      <w:r w:rsidRPr="00662B6A">
        <w:rPr>
          <w:rFonts w:ascii="Arial Narrow" w:hAnsi="Arial Narrow"/>
          <w:sz w:val="24"/>
          <w:szCs w:val="24"/>
        </w:rPr>
        <w:t xml:space="preserve">Cláusula </w:t>
      </w:r>
      <w:r w:rsidR="00064620" w:rsidRPr="00662B6A">
        <w:rPr>
          <w:rFonts w:ascii="Arial Narrow" w:hAnsi="Arial Narrow"/>
          <w:sz w:val="24"/>
          <w:szCs w:val="24"/>
          <w:lang w:val="pt-PT"/>
        </w:rPr>
        <w:t>20</w:t>
      </w:r>
      <w:r w:rsidRPr="00662B6A">
        <w:rPr>
          <w:rFonts w:ascii="Arial Narrow" w:hAnsi="Arial Narrow"/>
          <w:sz w:val="24"/>
          <w:szCs w:val="24"/>
        </w:rPr>
        <w:t xml:space="preserve">.ª – </w:t>
      </w:r>
      <w:r w:rsidRPr="00662B6A">
        <w:rPr>
          <w:rFonts w:ascii="Arial Narrow" w:hAnsi="Arial Narrow"/>
          <w:sz w:val="24"/>
          <w:szCs w:val="24"/>
          <w:lang w:val="pt-PT"/>
        </w:rPr>
        <w:t>Desvio</w:t>
      </w:r>
      <w:r w:rsidRPr="00662B6A">
        <w:rPr>
          <w:rFonts w:ascii="Arial Narrow" w:hAnsi="Arial Narrow"/>
          <w:sz w:val="24"/>
          <w:szCs w:val="24"/>
        </w:rPr>
        <w:t xml:space="preserve"> do plano de trabalhos</w:t>
      </w:r>
      <w:bookmarkEnd w:id="26"/>
    </w:p>
    <w:p w:rsidR="001D0630" w:rsidRPr="00662B6A" w:rsidRDefault="004640CC" w:rsidP="00166CDB">
      <w:pPr>
        <w:numPr>
          <w:ilvl w:val="0"/>
          <w:numId w:val="17"/>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E</w:t>
      </w:r>
      <w:r w:rsidR="001D0630" w:rsidRPr="00662B6A">
        <w:rPr>
          <w:rFonts w:ascii="Arial Narrow" w:hAnsi="Arial Narrow" w:cs="BookAntiqua"/>
        </w:rPr>
        <w:t xml:space="preserve">m caso de desvio do plano de trabalhos que, injustificadamente, ponha em risco o cumprimento do prazo de execução da obra </w:t>
      </w:r>
      <w:r w:rsidR="00560A99">
        <w:rPr>
          <w:rFonts w:ascii="Arial Narrow" w:hAnsi="Arial Narrow" w:cs="BookAntiqua"/>
        </w:rPr>
        <w:t xml:space="preserve">requisitada </w:t>
      </w:r>
      <w:r w:rsidR="001D0630" w:rsidRPr="00662B6A">
        <w:rPr>
          <w:rFonts w:ascii="Arial Narrow" w:hAnsi="Arial Narrow" w:cs="BookAntiqua"/>
        </w:rPr>
        <w:t>ou dos respetivos prazos parcelares, o dono da obra pode notificar o empreiteiro para apresentar, no prazo de dez dias, um plano de trabalhos modificado, adotando as medidas de correção que sejam necessárias à recuperação do atraso verificado</w:t>
      </w:r>
      <w:r w:rsidRPr="00662B6A">
        <w:rPr>
          <w:rFonts w:ascii="Arial Narrow" w:hAnsi="Arial Narrow" w:cs="BookAntiqua"/>
        </w:rPr>
        <w:t>,</w:t>
      </w:r>
      <w:r w:rsidR="001D0630" w:rsidRPr="00662B6A">
        <w:rPr>
          <w:rFonts w:ascii="Arial Narrow" w:hAnsi="Arial Narrow" w:cs="BookAntiqua"/>
        </w:rPr>
        <w:t xml:space="preserve"> nos termos do artigo 404.º do CCP.</w:t>
      </w:r>
    </w:p>
    <w:p w:rsidR="004D2315" w:rsidRPr="00662B6A" w:rsidRDefault="004D2315" w:rsidP="00166CDB">
      <w:pPr>
        <w:numPr>
          <w:ilvl w:val="0"/>
          <w:numId w:val="17"/>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Se, notificado para o efeito, o empreiteiro apresentar um plano de trabalhos modificado </w:t>
      </w:r>
      <w:r w:rsidR="00934A04" w:rsidRPr="00662B6A">
        <w:rPr>
          <w:rFonts w:ascii="Arial Narrow" w:hAnsi="Arial Narrow" w:cs="BookAntiqua"/>
        </w:rPr>
        <w:t>que</w:t>
      </w:r>
      <w:r w:rsidRPr="00662B6A">
        <w:rPr>
          <w:rFonts w:ascii="Arial Narrow" w:hAnsi="Arial Narrow" w:cs="BookAntiqua"/>
        </w:rPr>
        <w:t xml:space="preserve"> </w:t>
      </w:r>
      <w:r w:rsidR="00934A04" w:rsidRPr="00662B6A">
        <w:rPr>
          <w:rFonts w:ascii="Arial Narrow" w:hAnsi="Arial Narrow" w:cs="BookAntiqua"/>
        </w:rPr>
        <w:t xml:space="preserve">o </w:t>
      </w:r>
      <w:r w:rsidRPr="00662B6A">
        <w:rPr>
          <w:rFonts w:ascii="Arial Narrow" w:hAnsi="Arial Narrow" w:cs="BookAntiqua"/>
        </w:rPr>
        <w:t>dono de obra</w:t>
      </w:r>
      <w:r w:rsidR="00934A04" w:rsidRPr="00662B6A">
        <w:rPr>
          <w:rFonts w:ascii="Arial Narrow" w:hAnsi="Arial Narrow" w:cs="BookAntiqua"/>
        </w:rPr>
        <w:t xml:space="preserve"> não considere adequado, </w:t>
      </w:r>
      <w:r w:rsidRPr="00662B6A">
        <w:rPr>
          <w:rFonts w:ascii="Arial Narrow" w:hAnsi="Arial Narrow" w:cs="BookAntiqua"/>
        </w:rPr>
        <w:t>este pode elaborar novo plano de trabalhos, acompanhado de uma memória justificativa da sua viabilidade</w:t>
      </w:r>
      <w:r w:rsidR="00FD339C">
        <w:rPr>
          <w:rFonts w:ascii="Arial Narrow" w:hAnsi="Arial Narrow" w:cs="BookAntiqua"/>
        </w:rPr>
        <w:t>.</w:t>
      </w:r>
    </w:p>
    <w:p w:rsidR="00250CE8" w:rsidRPr="007F797D" w:rsidRDefault="00934A04" w:rsidP="007F797D">
      <w:pPr>
        <w:numPr>
          <w:ilvl w:val="0"/>
          <w:numId w:val="17"/>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Caso se verifiquem novos desvios, relativamente ao plano de trabalhos modificado pelo empreiteiro ou ao </w:t>
      </w:r>
      <w:r w:rsidR="00250CE8" w:rsidRPr="00662B6A">
        <w:rPr>
          <w:rFonts w:ascii="Arial Narrow" w:hAnsi="Arial Narrow" w:cs="BookAntiqua"/>
        </w:rPr>
        <w:t>plano de trabalhos notificado pelo dono de obra nos termos do disposto no número anterior, este pode tomar posse administrativa da obra, bem como, dos bens móveis e imóveis afetos à mesma e executar a obra, diretamente ou por intermédio de terceiro.</w:t>
      </w:r>
    </w:p>
    <w:p w:rsidR="00250CE8" w:rsidRPr="00662B6A" w:rsidRDefault="00250CE8" w:rsidP="00166CDB">
      <w:pPr>
        <w:numPr>
          <w:ilvl w:val="0"/>
          <w:numId w:val="17"/>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disposto no número anterior não prejudica a aplicação, pelo dono de obra, das sanções previstas contratualmente, nem a aplicação das disposições relativas à obrigação de indemnização por mora e incumprimento definitivo previstas no Código Civil.</w:t>
      </w:r>
    </w:p>
    <w:p w:rsidR="005E29DA" w:rsidRDefault="003E3BE0" w:rsidP="00166CDB">
      <w:pPr>
        <w:numPr>
          <w:ilvl w:val="0"/>
          <w:numId w:val="17"/>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Ao </w:t>
      </w:r>
      <w:r w:rsidR="005E29DA" w:rsidRPr="00662B6A">
        <w:rPr>
          <w:rFonts w:ascii="Arial Narrow" w:hAnsi="Arial Narrow" w:cs="BookAntiqua"/>
        </w:rPr>
        <w:t>plano de trabalhos modificado</w:t>
      </w:r>
      <w:r w:rsidRPr="00662B6A">
        <w:rPr>
          <w:rFonts w:ascii="Arial Narrow" w:hAnsi="Arial Narrow" w:cs="BookAntiqua"/>
        </w:rPr>
        <w:t xml:space="preserve"> deverá corresponder</w:t>
      </w:r>
      <w:r w:rsidR="005E29DA" w:rsidRPr="00662B6A">
        <w:rPr>
          <w:rFonts w:ascii="Arial Narrow" w:hAnsi="Arial Narrow" w:cs="BookAntiqua"/>
        </w:rPr>
        <w:t xml:space="preserve"> o consequente reajustamento do plano de pagamentos.</w:t>
      </w:r>
    </w:p>
    <w:p w:rsidR="00463855" w:rsidRPr="00662B6A" w:rsidRDefault="00463855" w:rsidP="00463855">
      <w:pPr>
        <w:autoSpaceDE w:val="0"/>
        <w:autoSpaceDN w:val="0"/>
        <w:adjustRightInd w:val="0"/>
        <w:spacing w:line="360" w:lineRule="auto"/>
        <w:ind w:left="426"/>
        <w:jc w:val="both"/>
        <w:rPr>
          <w:rFonts w:ascii="Arial Narrow" w:hAnsi="Arial Narrow" w:cs="BookAntiqua"/>
        </w:rPr>
      </w:pPr>
    </w:p>
    <w:p w:rsidR="003E3BE0" w:rsidRPr="00662B6A" w:rsidRDefault="003E3BE0" w:rsidP="00463855">
      <w:pPr>
        <w:pStyle w:val="Cabealho1"/>
        <w:spacing w:line="360" w:lineRule="auto"/>
        <w:jc w:val="center"/>
        <w:rPr>
          <w:rFonts w:ascii="Arial Narrow" w:hAnsi="Arial Narrow"/>
          <w:sz w:val="24"/>
          <w:szCs w:val="24"/>
          <w:lang w:val="pt-PT"/>
        </w:rPr>
      </w:pPr>
      <w:bookmarkStart w:id="27" w:name="_Toc532918927"/>
      <w:r w:rsidRPr="00662B6A">
        <w:rPr>
          <w:rFonts w:ascii="Arial Narrow" w:hAnsi="Arial Narrow"/>
          <w:sz w:val="24"/>
          <w:szCs w:val="24"/>
        </w:rPr>
        <w:t xml:space="preserve">Cláusula </w:t>
      </w:r>
      <w:r w:rsidR="00064620" w:rsidRPr="00662B6A">
        <w:rPr>
          <w:rFonts w:ascii="Arial Narrow" w:hAnsi="Arial Narrow"/>
          <w:sz w:val="24"/>
          <w:szCs w:val="24"/>
          <w:lang w:val="pt-PT"/>
        </w:rPr>
        <w:t>21</w:t>
      </w:r>
      <w:r w:rsidRPr="00662B6A">
        <w:rPr>
          <w:rFonts w:ascii="Arial Narrow" w:hAnsi="Arial Narrow"/>
          <w:sz w:val="24"/>
          <w:szCs w:val="24"/>
        </w:rPr>
        <w:t xml:space="preserve">.ª – </w:t>
      </w:r>
      <w:r w:rsidRPr="00662B6A">
        <w:rPr>
          <w:rFonts w:ascii="Arial Narrow" w:hAnsi="Arial Narrow"/>
          <w:sz w:val="24"/>
          <w:szCs w:val="24"/>
          <w:lang w:val="pt-PT"/>
        </w:rPr>
        <w:t xml:space="preserve">Prazo para a execução </w:t>
      </w:r>
      <w:r w:rsidRPr="00662B6A">
        <w:rPr>
          <w:rFonts w:ascii="Arial Narrow" w:hAnsi="Arial Narrow"/>
          <w:sz w:val="24"/>
          <w:szCs w:val="24"/>
        </w:rPr>
        <w:t xml:space="preserve"> de trabalhos</w:t>
      </w:r>
      <w:r w:rsidRPr="00662B6A">
        <w:rPr>
          <w:rFonts w:ascii="Arial Narrow" w:hAnsi="Arial Narrow"/>
          <w:sz w:val="24"/>
          <w:szCs w:val="24"/>
          <w:lang w:val="pt-PT"/>
        </w:rPr>
        <w:t xml:space="preserve"> não previstos na requisição</w:t>
      </w:r>
      <w:bookmarkEnd w:id="27"/>
    </w:p>
    <w:p w:rsidR="00934A04" w:rsidRDefault="00934A04" w:rsidP="00463855">
      <w:pPr>
        <w:pStyle w:val="PargrafodaLista"/>
        <w:spacing w:line="360" w:lineRule="auto"/>
        <w:ind w:left="0"/>
        <w:rPr>
          <w:rFonts w:ascii="Arial Narrow" w:hAnsi="Arial Narrow" w:cs="BookAntiqua"/>
          <w:sz w:val="24"/>
          <w:szCs w:val="24"/>
        </w:rPr>
      </w:pPr>
    </w:p>
    <w:p w:rsidR="003E3BE0" w:rsidRPr="00662B6A" w:rsidRDefault="009E7BB9" w:rsidP="00166CDB">
      <w:pPr>
        <w:numPr>
          <w:ilvl w:val="0"/>
          <w:numId w:val="75"/>
        </w:numPr>
        <w:tabs>
          <w:tab w:val="clear" w:pos="720"/>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Quando</w:t>
      </w:r>
      <w:r w:rsidR="003E3BE0" w:rsidRPr="00662B6A">
        <w:rPr>
          <w:rFonts w:ascii="Arial Narrow" w:hAnsi="Arial Narrow" w:cs="BookAntiqua"/>
        </w:rPr>
        <w:t xml:space="preserve">, no </w:t>
      </w:r>
      <w:r w:rsidRPr="00662B6A">
        <w:rPr>
          <w:rFonts w:ascii="Arial Narrow" w:hAnsi="Arial Narrow" w:cs="BookAntiqua"/>
        </w:rPr>
        <w:t>decorrer</w:t>
      </w:r>
      <w:r w:rsidR="003E3BE0" w:rsidRPr="00662B6A">
        <w:rPr>
          <w:rFonts w:ascii="Arial Narrow" w:hAnsi="Arial Narrow" w:cs="BookAntiqua"/>
        </w:rPr>
        <w:t xml:space="preserve"> </w:t>
      </w:r>
      <w:r w:rsidRPr="00662B6A">
        <w:rPr>
          <w:rFonts w:ascii="Arial Narrow" w:hAnsi="Arial Narrow" w:cs="BookAntiqua"/>
        </w:rPr>
        <w:t xml:space="preserve">da execução </w:t>
      </w:r>
      <w:r w:rsidR="003E3BE0" w:rsidRPr="00662B6A">
        <w:rPr>
          <w:rFonts w:ascii="Arial Narrow" w:hAnsi="Arial Narrow" w:cs="BookAntiqua"/>
        </w:rPr>
        <w:t>das obras requisitadas</w:t>
      </w:r>
      <w:r w:rsidRPr="00662B6A">
        <w:rPr>
          <w:rFonts w:ascii="Arial Narrow" w:hAnsi="Arial Narrow" w:cs="BookAntiqua"/>
        </w:rPr>
        <w:t>,</w:t>
      </w:r>
      <w:r w:rsidR="003E3BE0" w:rsidRPr="00662B6A">
        <w:rPr>
          <w:rFonts w:ascii="Arial Narrow" w:hAnsi="Arial Narrow" w:cs="BookAntiqua"/>
        </w:rPr>
        <w:t xml:space="preserve"> se verifique a necessidade de </w:t>
      </w:r>
      <w:r w:rsidR="00BD1AB7" w:rsidRPr="00662B6A">
        <w:rPr>
          <w:rFonts w:ascii="Arial Narrow" w:hAnsi="Arial Narrow" w:cs="BookAntiqua"/>
        </w:rPr>
        <w:t>executar</w:t>
      </w:r>
      <w:r w:rsidR="003E3BE0" w:rsidRPr="00662B6A">
        <w:rPr>
          <w:rFonts w:ascii="Arial Narrow" w:hAnsi="Arial Narrow" w:cs="BookAntiqua"/>
        </w:rPr>
        <w:t xml:space="preserve"> trabalhos não previstos na “Requisição de Trabalho”, o respetivo prazo de execução é fixado de acordo com o disposto no número 1 do artigo 373º do CCP.</w:t>
      </w:r>
    </w:p>
    <w:p w:rsidR="00351A2F" w:rsidRPr="00351A2F" w:rsidRDefault="009E7BB9" w:rsidP="00166CDB">
      <w:pPr>
        <w:numPr>
          <w:ilvl w:val="0"/>
          <w:numId w:val="75"/>
        </w:numPr>
        <w:tabs>
          <w:tab w:val="clear" w:pos="720"/>
        </w:tabs>
        <w:autoSpaceDE w:val="0"/>
        <w:autoSpaceDN w:val="0"/>
        <w:adjustRightInd w:val="0"/>
        <w:spacing w:line="360" w:lineRule="auto"/>
        <w:ind w:left="426" w:hanging="426"/>
        <w:jc w:val="both"/>
        <w:rPr>
          <w:rFonts w:ascii="Arial Narrow" w:hAnsi="Arial Narrow" w:cs="BookAntiqua"/>
        </w:rPr>
      </w:pPr>
      <w:r w:rsidRPr="00351A2F">
        <w:rPr>
          <w:rFonts w:ascii="Arial Narrow" w:hAnsi="Arial Narrow" w:cs="BookAntiqua"/>
        </w:rPr>
        <w:lastRenderedPageBreak/>
        <w:t>Tratando-se de trabalhos de espécie diferente ou da mesma espécie de outros previstos no contrato, mas a executar em condições diferentes, deve o empreiteiro apresentar uma proposta de prazo de execução para esses trabalhos, no prazo de 10 dias a contar da ordem de execução dos mesmos.</w:t>
      </w:r>
    </w:p>
    <w:p w:rsidR="00351A2F" w:rsidRPr="00351A2F" w:rsidRDefault="001D0630" w:rsidP="00166CDB">
      <w:pPr>
        <w:numPr>
          <w:ilvl w:val="0"/>
          <w:numId w:val="75"/>
        </w:numPr>
        <w:tabs>
          <w:tab w:val="clear" w:pos="720"/>
        </w:tabs>
        <w:autoSpaceDE w:val="0"/>
        <w:autoSpaceDN w:val="0"/>
        <w:adjustRightInd w:val="0"/>
        <w:spacing w:line="360" w:lineRule="auto"/>
        <w:ind w:left="426" w:hanging="426"/>
        <w:jc w:val="both"/>
        <w:rPr>
          <w:rFonts w:ascii="Arial Narrow" w:hAnsi="Arial Narrow" w:cs="BookAntiqua"/>
        </w:rPr>
      </w:pPr>
      <w:r w:rsidRPr="00351A2F">
        <w:rPr>
          <w:rFonts w:ascii="Arial Narrow" w:hAnsi="Arial Narrow" w:cs="BookAntiqua"/>
        </w:rPr>
        <w:t xml:space="preserve">O dono da obra deverá pronunciar-se sobre </w:t>
      </w:r>
      <w:r w:rsidR="009E7BB9" w:rsidRPr="00351A2F">
        <w:rPr>
          <w:rFonts w:ascii="Arial Narrow" w:hAnsi="Arial Narrow" w:cs="BookAntiqua"/>
        </w:rPr>
        <w:t>o prazo de execução</w:t>
      </w:r>
      <w:r w:rsidRPr="00351A2F">
        <w:rPr>
          <w:rFonts w:ascii="Arial Narrow" w:hAnsi="Arial Narrow" w:cs="BookAntiqua"/>
        </w:rPr>
        <w:t xml:space="preserve"> </w:t>
      </w:r>
      <w:r w:rsidR="009E7BB9" w:rsidRPr="00351A2F">
        <w:rPr>
          <w:rFonts w:ascii="Arial Narrow" w:hAnsi="Arial Narrow" w:cs="BookAntiqua"/>
        </w:rPr>
        <w:t>referido no número anterior</w:t>
      </w:r>
      <w:r w:rsidRPr="00351A2F">
        <w:rPr>
          <w:rFonts w:ascii="Arial Narrow" w:hAnsi="Arial Narrow" w:cs="BookAntiqua"/>
        </w:rPr>
        <w:t xml:space="preserve">, no prazo de 10 dias, podendo, em caso da sua </w:t>
      </w:r>
      <w:r w:rsidR="004444B9" w:rsidRPr="00351A2F">
        <w:rPr>
          <w:rFonts w:ascii="Arial Narrow" w:hAnsi="Arial Narrow" w:cs="BookAntiqua"/>
        </w:rPr>
        <w:t>não-aceitação</w:t>
      </w:r>
      <w:r w:rsidRPr="00351A2F">
        <w:rPr>
          <w:rFonts w:ascii="Arial Narrow" w:hAnsi="Arial Narrow" w:cs="BookAntiqua"/>
        </w:rPr>
        <w:t>, apresentar uma contraproposta.</w:t>
      </w:r>
    </w:p>
    <w:p w:rsidR="00351A2F" w:rsidRPr="00351A2F" w:rsidRDefault="001D0630" w:rsidP="00166CDB">
      <w:pPr>
        <w:numPr>
          <w:ilvl w:val="0"/>
          <w:numId w:val="75"/>
        </w:numPr>
        <w:tabs>
          <w:tab w:val="clear" w:pos="720"/>
        </w:tabs>
        <w:autoSpaceDE w:val="0"/>
        <w:autoSpaceDN w:val="0"/>
        <w:adjustRightInd w:val="0"/>
        <w:spacing w:line="360" w:lineRule="auto"/>
        <w:ind w:left="426" w:hanging="426"/>
        <w:jc w:val="both"/>
        <w:rPr>
          <w:rFonts w:ascii="Arial Narrow" w:hAnsi="Arial Narrow" w:cs="BookAntiqua"/>
        </w:rPr>
      </w:pPr>
      <w:r w:rsidRPr="00351A2F">
        <w:rPr>
          <w:rFonts w:ascii="Arial Narrow" w:hAnsi="Arial Narrow" w:cs="BookAntiqua"/>
        </w:rPr>
        <w:t>Enquanto não houver acordo sobre os prazos de execução a aplicar a todos ou alguns dos trabalhos, estes serão executados com base nos prazos constantes da contraproposta do dono da obra, efetuando-se, se for caso disso, a correspondente correção, logo que haja acordo ou decisão judicial sobre a matéria.</w:t>
      </w:r>
    </w:p>
    <w:p w:rsidR="00351A2F" w:rsidRPr="00351A2F" w:rsidRDefault="00D97865" w:rsidP="00166CDB">
      <w:pPr>
        <w:numPr>
          <w:ilvl w:val="0"/>
          <w:numId w:val="75"/>
        </w:numPr>
        <w:tabs>
          <w:tab w:val="clear" w:pos="720"/>
        </w:tabs>
        <w:autoSpaceDE w:val="0"/>
        <w:autoSpaceDN w:val="0"/>
        <w:adjustRightInd w:val="0"/>
        <w:spacing w:line="360" w:lineRule="auto"/>
        <w:ind w:left="426" w:hanging="426"/>
        <w:jc w:val="both"/>
        <w:rPr>
          <w:rFonts w:ascii="Arial Narrow" w:hAnsi="Arial Narrow" w:cs="BookAntiqua"/>
        </w:rPr>
      </w:pPr>
      <w:r w:rsidRPr="00351A2F">
        <w:rPr>
          <w:rFonts w:ascii="Arial Narrow" w:hAnsi="Arial Narrow" w:cs="BookAntiqua"/>
        </w:rPr>
        <w:t>O prazo de execução dos trabalhos não previstos na requisição, definido nos termos dos números anteriores, corresponde ao período de tempo necessário à realização dos trabalhos, pelo que a sua definição</w:t>
      </w:r>
      <w:r w:rsidR="00A81D3D" w:rsidRPr="00351A2F">
        <w:rPr>
          <w:rFonts w:ascii="Arial Narrow" w:hAnsi="Arial Narrow" w:cs="BookAntiqua"/>
        </w:rPr>
        <w:t>, por si só,</w:t>
      </w:r>
      <w:r w:rsidRPr="00351A2F">
        <w:rPr>
          <w:rFonts w:ascii="Arial Narrow" w:hAnsi="Arial Narrow" w:cs="BookAntiqua"/>
        </w:rPr>
        <w:t xml:space="preserve"> não implica qualquer prorrogação do prazo de execução inicialmente definido</w:t>
      </w:r>
      <w:r w:rsidR="00A81D3D" w:rsidRPr="00351A2F">
        <w:rPr>
          <w:rFonts w:ascii="Arial Narrow" w:hAnsi="Arial Narrow" w:cs="BookAntiqua"/>
        </w:rPr>
        <w:t xml:space="preserve"> na “Requisição de Trabalhos”.</w:t>
      </w:r>
    </w:p>
    <w:p w:rsidR="00351A2F" w:rsidRPr="00351A2F" w:rsidRDefault="00A81D3D" w:rsidP="00166CDB">
      <w:pPr>
        <w:numPr>
          <w:ilvl w:val="0"/>
          <w:numId w:val="75"/>
        </w:numPr>
        <w:tabs>
          <w:tab w:val="clear" w:pos="720"/>
        </w:tabs>
        <w:autoSpaceDE w:val="0"/>
        <w:autoSpaceDN w:val="0"/>
        <w:adjustRightInd w:val="0"/>
        <w:spacing w:line="360" w:lineRule="auto"/>
        <w:ind w:left="426" w:hanging="426"/>
        <w:jc w:val="both"/>
        <w:rPr>
          <w:rFonts w:ascii="Arial Narrow" w:hAnsi="Arial Narrow" w:cs="BookAntiqua"/>
        </w:rPr>
      </w:pPr>
      <w:r w:rsidRPr="00351A2F">
        <w:rPr>
          <w:rFonts w:ascii="Arial Narrow" w:hAnsi="Arial Narrow" w:cs="BookAntiqua"/>
        </w:rPr>
        <w:t xml:space="preserve">A prorrogação do prazo de execução da obra requisitada deverá obedecer ao disposto na cláusula </w:t>
      </w:r>
      <w:r w:rsidR="00412A35" w:rsidRPr="00351A2F">
        <w:rPr>
          <w:rFonts w:ascii="Arial Narrow" w:hAnsi="Arial Narrow" w:cs="BookAntiqua"/>
        </w:rPr>
        <w:t xml:space="preserve">seguinte </w:t>
      </w:r>
      <w:r w:rsidR="00515ED7" w:rsidRPr="00351A2F">
        <w:rPr>
          <w:rFonts w:ascii="Arial Narrow" w:hAnsi="Arial Narrow" w:cs="BookAntiqua"/>
        </w:rPr>
        <w:t>d</w:t>
      </w:r>
      <w:r w:rsidRPr="00351A2F">
        <w:rPr>
          <w:rFonts w:ascii="Arial Narrow" w:hAnsi="Arial Narrow" w:cs="BookAntiqua"/>
        </w:rPr>
        <w:t xml:space="preserve">este caderno de encargos. </w:t>
      </w:r>
      <w:r w:rsidR="00D97865" w:rsidRPr="00351A2F">
        <w:rPr>
          <w:rFonts w:ascii="Arial Narrow" w:hAnsi="Arial Narrow" w:cs="BookAntiqua"/>
        </w:rPr>
        <w:t xml:space="preserve">  </w:t>
      </w:r>
    </w:p>
    <w:p w:rsidR="00322D90" w:rsidRDefault="001D0630" w:rsidP="00166CDB">
      <w:pPr>
        <w:numPr>
          <w:ilvl w:val="0"/>
          <w:numId w:val="75"/>
        </w:numPr>
        <w:tabs>
          <w:tab w:val="clear" w:pos="720"/>
        </w:tabs>
        <w:autoSpaceDE w:val="0"/>
        <w:autoSpaceDN w:val="0"/>
        <w:adjustRightInd w:val="0"/>
        <w:spacing w:line="360" w:lineRule="auto"/>
        <w:ind w:left="426" w:hanging="426"/>
        <w:jc w:val="both"/>
        <w:rPr>
          <w:rFonts w:ascii="Arial Narrow" w:hAnsi="Arial Narrow" w:cs="BookAntiqua"/>
        </w:rPr>
      </w:pPr>
      <w:r w:rsidRPr="00322D90">
        <w:rPr>
          <w:rFonts w:ascii="Arial Narrow" w:hAnsi="Arial Narrow" w:cs="BookAntiqua"/>
        </w:rPr>
        <w:t>Sempre que o plano de trabalhos seja modificado, deve ser feito o consequente reajustamento do plano de pagamentos.</w:t>
      </w:r>
    </w:p>
    <w:p w:rsidR="006A10B1" w:rsidRDefault="006A10B1" w:rsidP="006A10B1">
      <w:pPr>
        <w:pStyle w:val="Cabealho1"/>
        <w:spacing w:before="360" w:after="360" w:line="360" w:lineRule="auto"/>
        <w:ind w:left="357" w:hanging="357"/>
        <w:jc w:val="center"/>
        <w:rPr>
          <w:rFonts w:ascii="Arial Narrow" w:hAnsi="Arial Narrow"/>
          <w:sz w:val="24"/>
          <w:szCs w:val="24"/>
          <w:lang w:val="pt-PT"/>
        </w:rPr>
      </w:pPr>
      <w:r w:rsidRPr="00662B6A">
        <w:rPr>
          <w:rFonts w:ascii="Arial Narrow" w:hAnsi="Arial Narrow"/>
          <w:sz w:val="24"/>
          <w:szCs w:val="24"/>
        </w:rPr>
        <w:t xml:space="preserve">Cláusula </w:t>
      </w:r>
      <w:r w:rsidRPr="00662B6A">
        <w:rPr>
          <w:rFonts w:ascii="Arial Narrow" w:hAnsi="Arial Narrow"/>
          <w:sz w:val="24"/>
          <w:szCs w:val="24"/>
          <w:lang w:val="pt-PT"/>
        </w:rPr>
        <w:t>22</w:t>
      </w:r>
      <w:r w:rsidRPr="00662B6A">
        <w:rPr>
          <w:rFonts w:ascii="Arial Narrow" w:hAnsi="Arial Narrow"/>
          <w:sz w:val="24"/>
          <w:szCs w:val="24"/>
        </w:rPr>
        <w:t xml:space="preserve">.ª – </w:t>
      </w:r>
      <w:r w:rsidRPr="00662B6A">
        <w:rPr>
          <w:rFonts w:ascii="Arial Narrow" w:hAnsi="Arial Narrow"/>
          <w:sz w:val="24"/>
          <w:szCs w:val="24"/>
          <w:lang w:val="pt-PT"/>
        </w:rPr>
        <w:t xml:space="preserve">Prorrogação do prazo para a execução </w:t>
      </w:r>
      <w:r w:rsidRPr="00662B6A">
        <w:rPr>
          <w:rFonts w:ascii="Arial Narrow" w:hAnsi="Arial Narrow"/>
          <w:sz w:val="24"/>
          <w:szCs w:val="24"/>
        </w:rPr>
        <w:t xml:space="preserve"> </w:t>
      </w:r>
      <w:r w:rsidRPr="00662B6A">
        <w:rPr>
          <w:rFonts w:ascii="Arial Narrow" w:hAnsi="Arial Narrow"/>
          <w:sz w:val="24"/>
          <w:szCs w:val="24"/>
          <w:lang w:val="pt-PT"/>
        </w:rPr>
        <w:t>da obra requisitada</w:t>
      </w:r>
    </w:p>
    <w:p w:rsidR="006A10B1" w:rsidRPr="00662B6A" w:rsidRDefault="006A10B1" w:rsidP="00166CDB">
      <w:pPr>
        <w:pStyle w:val="Cabealho1"/>
        <w:numPr>
          <w:ilvl w:val="0"/>
          <w:numId w:val="77"/>
        </w:numPr>
        <w:tabs>
          <w:tab w:val="clear" w:pos="720"/>
        </w:tabs>
        <w:spacing w:line="360" w:lineRule="auto"/>
        <w:ind w:left="426" w:hanging="426"/>
        <w:rPr>
          <w:rFonts w:ascii="Arial Narrow" w:eastAsia="Times New Roman" w:hAnsi="Arial Narrow" w:cs="BookAntiqua"/>
          <w:b w:val="0"/>
          <w:bCs w:val="0"/>
          <w:smallCaps w:val="0"/>
          <w:kern w:val="0"/>
          <w:sz w:val="24"/>
          <w:szCs w:val="24"/>
          <w:lang w:val="pt-PT"/>
        </w:rPr>
      </w:pPr>
      <w:r w:rsidRPr="00662B6A">
        <w:rPr>
          <w:rFonts w:ascii="Arial Narrow" w:eastAsia="Times New Roman" w:hAnsi="Arial Narrow" w:cs="BookAntiqua"/>
          <w:b w:val="0"/>
          <w:bCs w:val="0"/>
          <w:smallCaps w:val="0"/>
          <w:kern w:val="0"/>
          <w:sz w:val="24"/>
          <w:szCs w:val="24"/>
          <w:lang w:val="pt-PT"/>
        </w:rPr>
        <w:t>O prazo de execução indicado na “Requisição de Trabalhos” poderá ser prorrogado nas seguintes situações:</w:t>
      </w:r>
    </w:p>
    <w:p w:rsidR="006A10B1" w:rsidRPr="00662B6A" w:rsidRDefault="006A10B1" w:rsidP="00166CDB">
      <w:pPr>
        <w:pStyle w:val="Cabealho1"/>
        <w:numPr>
          <w:ilvl w:val="1"/>
          <w:numId w:val="77"/>
        </w:numPr>
        <w:spacing w:line="360" w:lineRule="auto"/>
        <w:ind w:left="993" w:hanging="567"/>
        <w:rPr>
          <w:rFonts w:ascii="Arial Narrow" w:eastAsia="Times New Roman" w:hAnsi="Arial Narrow" w:cs="BookAntiqua"/>
          <w:b w:val="0"/>
          <w:bCs w:val="0"/>
          <w:smallCaps w:val="0"/>
          <w:kern w:val="0"/>
          <w:sz w:val="24"/>
          <w:szCs w:val="24"/>
          <w:lang w:val="pt-PT"/>
        </w:rPr>
      </w:pPr>
      <w:r w:rsidRPr="00662B6A">
        <w:rPr>
          <w:rFonts w:ascii="Arial Narrow" w:eastAsia="Times New Roman" w:hAnsi="Arial Narrow" w:cs="BookAntiqua"/>
          <w:b w:val="0"/>
          <w:bCs w:val="0"/>
          <w:smallCaps w:val="0"/>
          <w:kern w:val="0"/>
          <w:sz w:val="24"/>
          <w:szCs w:val="24"/>
          <w:lang w:val="pt-PT"/>
        </w:rPr>
        <w:t>Suspensão total ou parcial da obra;</w:t>
      </w:r>
    </w:p>
    <w:p w:rsidR="006A10B1" w:rsidRPr="00662B6A" w:rsidRDefault="006A10B1" w:rsidP="00166CDB">
      <w:pPr>
        <w:pStyle w:val="Cabealho1"/>
        <w:numPr>
          <w:ilvl w:val="1"/>
          <w:numId w:val="77"/>
        </w:numPr>
        <w:spacing w:line="360" w:lineRule="auto"/>
        <w:ind w:left="993" w:hanging="567"/>
        <w:rPr>
          <w:rFonts w:ascii="Arial Narrow" w:eastAsia="Times New Roman" w:hAnsi="Arial Narrow" w:cs="BookAntiqua"/>
          <w:b w:val="0"/>
          <w:bCs w:val="0"/>
          <w:smallCaps w:val="0"/>
          <w:kern w:val="0"/>
          <w:sz w:val="24"/>
          <w:szCs w:val="24"/>
          <w:lang w:val="pt-PT"/>
        </w:rPr>
      </w:pPr>
      <w:r w:rsidRPr="00662B6A">
        <w:rPr>
          <w:rFonts w:ascii="Arial Narrow" w:eastAsia="Times New Roman" w:hAnsi="Arial Narrow" w:cs="BookAntiqua"/>
          <w:b w:val="0"/>
          <w:bCs w:val="0"/>
          <w:smallCaps w:val="0"/>
          <w:kern w:val="0"/>
          <w:sz w:val="24"/>
          <w:szCs w:val="24"/>
          <w:lang w:val="pt-PT"/>
        </w:rPr>
        <w:t xml:space="preserve"> Execução de trabalhos complementares.</w:t>
      </w:r>
    </w:p>
    <w:p w:rsidR="006A10B1" w:rsidRPr="00662B6A" w:rsidRDefault="006A10B1" w:rsidP="00166CDB">
      <w:pPr>
        <w:pStyle w:val="Cabealho1"/>
        <w:numPr>
          <w:ilvl w:val="0"/>
          <w:numId w:val="77"/>
        </w:numPr>
        <w:tabs>
          <w:tab w:val="clear" w:pos="720"/>
        </w:tabs>
        <w:spacing w:line="360" w:lineRule="auto"/>
        <w:ind w:left="426" w:hanging="426"/>
        <w:rPr>
          <w:rFonts w:ascii="Arial Narrow" w:eastAsia="Times New Roman" w:hAnsi="Arial Narrow" w:cs="BookAntiqua"/>
          <w:b w:val="0"/>
          <w:bCs w:val="0"/>
          <w:smallCaps w:val="0"/>
          <w:kern w:val="0"/>
          <w:sz w:val="24"/>
          <w:szCs w:val="24"/>
          <w:lang w:val="pt-PT"/>
        </w:rPr>
      </w:pPr>
      <w:r w:rsidRPr="00662B6A">
        <w:rPr>
          <w:rFonts w:ascii="Arial Narrow" w:eastAsia="Times New Roman" w:hAnsi="Arial Narrow" w:cs="BookAntiqua"/>
          <w:b w:val="0"/>
          <w:bCs w:val="0"/>
          <w:smallCaps w:val="0"/>
          <w:kern w:val="0"/>
          <w:sz w:val="24"/>
          <w:szCs w:val="24"/>
          <w:lang w:val="pt-PT"/>
        </w:rPr>
        <w:t>O pedido de prorrogação do prazo para a execução de determinada obra requisitada deverá ser fundamentado tendo em conta fatos precisos, com indicação exata do impacto dos mesmos sobre a programação em vigor.</w:t>
      </w:r>
    </w:p>
    <w:p w:rsidR="006A10B1" w:rsidRPr="006A10B1" w:rsidRDefault="006A10B1" w:rsidP="00166CDB">
      <w:pPr>
        <w:pStyle w:val="Cabealho1"/>
        <w:numPr>
          <w:ilvl w:val="0"/>
          <w:numId w:val="77"/>
        </w:numPr>
        <w:tabs>
          <w:tab w:val="clear" w:pos="720"/>
        </w:tabs>
        <w:spacing w:line="360" w:lineRule="auto"/>
        <w:ind w:left="426" w:hanging="426"/>
        <w:rPr>
          <w:rFonts w:ascii="Arial Narrow" w:eastAsia="Times New Roman" w:hAnsi="Arial Narrow" w:cs="BookAntiqua"/>
          <w:b w:val="0"/>
          <w:bCs w:val="0"/>
          <w:smallCaps w:val="0"/>
          <w:kern w:val="0"/>
          <w:sz w:val="24"/>
          <w:szCs w:val="24"/>
          <w:lang w:val="pt-PT"/>
        </w:rPr>
      </w:pPr>
      <w:r w:rsidRPr="006A10B1">
        <w:rPr>
          <w:rFonts w:ascii="Arial Narrow" w:eastAsia="Times New Roman" w:hAnsi="Arial Narrow" w:cs="BookAntiqua"/>
          <w:b w:val="0"/>
          <w:bCs w:val="0"/>
          <w:smallCaps w:val="0"/>
          <w:kern w:val="0"/>
          <w:sz w:val="24"/>
          <w:szCs w:val="24"/>
          <w:lang w:val="pt-PT"/>
        </w:rPr>
        <w:t xml:space="preserve">Deverá ser indicado, com base no plano de trabalhos em vigor, o momento exato da interferência dos factos que estão na origem do pedido de prorrogação do prazo da empreitada sobre o mesmo, mantendo-se inalterados todos os demais aspetos do plano de trabalhos, ou seja, limitando as </w:t>
      </w:r>
      <w:r w:rsidRPr="006A10B1">
        <w:rPr>
          <w:rFonts w:ascii="Arial Narrow" w:eastAsia="Times New Roman" w:hAnsi="Arial Narrow" w:cs="BookAntiqua"/>
          <w:b w:val="0"/>
          <w:bCs w:val="0"/>
          <w:smallCaps w:val="0"/>
          <w:kern w:val="0"/>
          <w:sz w:val="24"/>
          <w:szCs w:val="24"/>
          <w:lang w:val="pt-PT"/>
        </w:rPr>
        <w:lastRenderedPageBreak/>
        <w:t>alterações ao indispensável para a adaptação da programação inicial às circunstâncias que provocaram o atraso na execução dos trabalhos.</w:t>
      </w:r>
    </w:p>
    <w:p w:rsidR="006A10B1" w:rsidRPr="00662B6A" w:rsidRDefault="006A10B1" w:rsidP="00166CDB">
      <w:pPr>
        <w:pStyle w:val="Cabealho1"/>
        <w:numPr>
          <w:ilvl w:val="0"/>
          <w:numId w:val="77"/>
        </w:numPr>
        <w:tabs>
          <w:tab w:val="clear" w:pos="720"/>
          <w:tab w:val="num" w:pos="426"/>
        </w:tabs>
        <w:spacing w:line="360" w:lineRule="auto"/>
        <w:ind w:left="426" w:hanging="426"/>
        <w:rPr>
          <w:rFonts w:ascii="Arial Narrow" w:eastAsia="Times New Roman" w:hAnsi="Arial Narrow" w:cs="BookAntiqua"/>
          <w:b w:val="0"/>
          <w:bCs w:val="0"/>
          <w:smallCaps w:val="0"/>
          <w:kern w:val="0"/>
          <w:sz w:val="24"/>
          <w:szCs w:val="24"/>
          <w:lang w:val="pt-PT"/>
        </w:rPr>
      </w:pPr>
      <w:r w:rsidRPr="00662B6A">
        <w:rPr>
          <w:rFonts w:ascii="Arial Narrow" w:eastAsia="Times New Roman" w:hAnsi="Arial Narrow" w:cs="BookAntiqua"/>
          <w:b w:val="0"/>
          <w:bCs w:val="0"/>
          <w:smallCaps w:val="0"/>
          <w:kern w:val="0"/>
          <w:sz w:val="24"/>
          <w:szCs w:val="24"/>
          <w:lang w:val="pt-PT"/>
        </w:rPr>
        <w:t>Não serão aceites pelo dono de obra quaisquer pedidos de prorrogação que não explicitem cabalmente, nos termos dos números anteriores, a origem de cada dia de prazo adicional constante do pedido apresentado pelo empreiteiro.</w:t>
      </w:r>
    </w:p>
    <w:p w:rsidR="006A10B1" w:rsidRPr="00662B6A" w:rsidRDefault="006A10B1" w:rsidP="00166CDB">
      <w:pPr>
        <w:pStyle w:val="Cabealho1"/>
        <w:numPr>
          <w:ilvl w:val="0"/>
          <w:numId w:val="77"/>
        </w:numPr>
        <w:tabs>
          <w:tab w:val="clear" w:pos="720"/>
          <w:tab w:val="num" w:pos="426"/>
        </w:tabs>
        <w:spacing w:line="360" w:lineRule="auto"/>
        <w:ind w:left="426" w:hanging="426"/>
        <w:rPr>
          <w:rFonts w:ascii="Arial Narrow" w:eastAsia="Times New Roman" w:hAnsi="Arial Narrow" w:cs="BookAntiqua"/>
          <w:b w:val="0"/>
          <w:bCs w:val="0"/>
          <w:smallCaps w:val="0"/>
          <w:kern w:val="0"/>
          <w:sz w:val="24"/>
          <w:szCs w:val="24"/>
          <w:lang w:val="pt-PT"/>
        </w:rPr>
      </w:pPr>
      <w:bookmarkStart w:id="28" w:name="_Toc532918935"/>
      <w:r w:rsidRPr="00662B6A">
        <w:rPr>
          <w:rFonts w:ascii="Arial Narrow" w:eastAsia="Times New Roman" w:hAnsi="Arial Narrow" w:cs="BookAntiqua"/>
          <w:b w:val="0"/>
          <w:bCs w:val="0"/>
          <w:smallCaps w:val="0"/>
          <w:kern w:val="0"/>
          <w:sz w:val="24"/>
          <w:szCs w:val="24"/>
          <w:lang w:val="pt-PT"/>
        </w:rPr>
        <w:t>Apenas as prorrogações de prazo concedidas a título legal, em resultado de suspensões totais ou parciais da obra, por motivos imputáveis ao dono de obra, pode</w:t>
      </w:r>
      <w:r>
        <w:rPr>
          <w:rFonts w:ascii="Arial Narrow" w:eastAsia="Times New Roman" w:hAnsi="Arial Narrow" w:cs="BookAntiqua"/>
          <w:b w:val="0"/>
          <w:bCs w:val="0"/>
          <w:smallCaps w:val="0"/>
          <w:kern w:val="0"/>
          <w:sz w:val="24"/>
          <w:szCs w:val="24"/>
          <w:lang w:val="pt-PT"/>
        </w:rPr>
        <w:t xml:space="preserve">rão, desde que cumpridos todos os </w:t>
      </w:r>
      <w:r w:rsidRPr="00662B6A">
        <w:rPr>
          <w:rFonts w:ascii="Arial Narrow" w:eastAsia="Times New Roman" w:hAnsi="Arial Narrow" w:cs="BookAntiqua"/>
          <w:b w:val="0"/>
          <w:bCs w:val="0"/>
          <w:smallCaps w:val="0"/>
          <w:kern w:val="0"/>
          <w:sz w:val="24"/>
          <w:szCs w:val="24"/>
          <w:lang w:val="pt-PT"/>
        </w:rPr>
        <w:t>demais requisitos, dar origem à reposição do equilíbrio financeiro do contrato.</w:t>
      </w:r>
      <w:bookmarkEnd w:id="28"/>
    </w:p>
    <w:p w:rsidR="006A10B1" w:rsidRDefault="006A10B1" w:rsidP="006A10B1">
      <w:pPr>
        <w:autoSpaceDE w:val="0"/>
        <w:autoSpaceDN w:val="0"/>
        <w:adjustRightInd w:val="0"/>
        <w:spacing w:line="360" w:lineRule="auto"/>
        <w:ind w:left="426"/>
        <w:jc w:val="both"/>
        <w:rPr>
          <w:rFonts w:ascii="Arial Narrow" w:hAnsi="Arial Narrow" w:cs="BookAntiqua"/>
        </w:rPr>
      </w:pPr>
    </w:p>
    <w:p w:rsidR="001D0630" w:rsidRPr="00662B6A" w:rsidRDefault="001D0630" w:rsidP="001D0630">
      <w:pPr>
        <w:pStyle w:val="Cabealho1"/>
        <w:spacing w:before="360" w:after="360" w:line="360" w:lineRule="auto"/>
        <w:ind w:left="357" w:hanging="357"/>
        <w:jc w:val="center"/>
        <w:rPr>
          <w:rFonts w:ascii="Arial Narrow" w:hAnsi="Arial Narrow"/>
          <w:sz w:val="24"/>
          <w:szCs w:val="24"/>
          <w:lang w:val="pt-PT"/>
        </w:rPr>
      </w:pPr>
      <w:bookmarkStart w:id="29" w:name="_Toc532918936"/>
      <w:r w:rsidRPr="00662B6A">
        <w:rPr>
          <w:rFonts w:ascii="Arial Narrow" w:hAnsi="Arial Narrow"/>
          <w:sz w:val="24"/>
          <w:szCs w:val="24"/>
        </w:rPr>
        <w:t xml:space="preserve">Cláusula </w:t>
      </w:r>
      <w:r w:rsidR="00515ED7" w:rsidRPr="00662B6A">
        <w:rPr>
          <w:rFonts w:ascii="Arial Narrow" w:hAnsi="Arial Narrow"/>
          <w:sz w:val="24"/>
          <w:szCs w:val="24"/>
          <w:lang w:val="pt-PT"/>
        </w:rPr>
        <w:t>2</w:t>
      </w:r>
      <w:r w:rsidR="00C358B6" w:rsidRPr="00662B6A">
        <w:rPr>
          <w:rFonts w:ascii="Arial Narrow" w:hAnsi="Arial Narrow"/>
          <w:sz w:val="24"/>
          <w:szCs w:val="24"/>
          <w:lang w:val="pt-PT"/>
        </w:rPr>
        <w:t>3</w:t>
      </w:r>
      <w:r w:rsidRPr="00662B6A">
        <w:rPr>
          <w:rFonts w:ascii="Arial Narrow" w:hAnsi="Arial Narrow"/>
          <w:sz w:val="24"/>
          <w:szCs w:val="24"/>
        </w:rPr>
        <w:t xml:space="preserve">.ª - Modificação do plano de trabalhos e do plano </w:t>
      </w:r>
      <w:r w:rsidR="00F55F7B" w:rsidRPr="00662B6A">
        <w:rPr>
          <w:rFonts w:ascii="Arial Narrow" w:hAnsi="Arial Narrow"/>
          <w:sz w:val="24"/>
          <w:szCs w:val="24"/>
          <w:lang w:val="pt-PT"/>
        </w:rPr>
        <w:t xml:space="preserve">e </w:t>
      </w:r>
      <w:r w:rsidRPr="00662B6A">
        <w:rPr>
          <w:rFonts w:ascii="Arial Narrow" w:hAnsi="Arial Narrow"/>
          <w:sz w:val="24"/>
          <w:szCs w:val="24"/>
        </w:rPr>
        <w:t>de pagamentos</w:t>
      </w:r>
      <w:r w:rsidR="00BD1ADF" w:rsidRPr="00662B6A">
        <w:rPr>
          <w:rFonts w:ascii="Arial Narrow" w:hAnsi="Arial Narrow"/>
          <w:sz w:val="24"/>
          <w:szCs w:val="24"/>
          <w:lang w:val="pt-PT"/>
        </w:rPr>
        <w:t xml:space="preserve"> por causa imputável ao dono de obra</w:t>
      </w:r>
      <w:bookmarkEnd w:id="29"/>
    </w:p>
    <w:p w:rsidR="00C358B6" w:rsidRPr="00662B6A" w:rsidRDefault="001D0630"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dono da obra pode, por razões de interesse público, modificar, a todo momento, o plano de trabalhos em vigor, associado a qualquer das obras requisitadas.</w:t>
      </w:r>
    </w:p>
    <w:p w:rsidR="00C358B6" w:rsidRPr="00662B6A" w:rsidRDefault="001D0630"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previsto no número anterior e se desse facto resultar maior dificuldade na execução da obra com agravamento dos encargos respetivos, o empreiteiro tem direito à reposiç</w:t>
      </w:r>
      <w:r w:rsidR="00BD1ADF" w:rsidRPr="00662B6A">
        <w:rPr>
          <w:rFonts w:ascii="Arial Narrow" w:hAnsi="Arial Narrow" w:cs="BookAntiqua"/>
        </w:rPr>
        <w:t>ão do equilíbrio financeiro do c</w:t>
      </w:r>
      <w:r w:rsidRPr="00662B6A">
        <w:rPr>
          <w:rFonts w:ascii="Arial Narrow" w:hAnsi="Arial Narrow" w:cs="BookAntiqua"/>
        </w:rPr>
        <w:t>ontrato em função dos danos sofridos em consequência dessa modificação</w:t>
      </w:r>
      <w:r w:rsidR="00BD1ADF" w:rsidRPr="00662B6A">
        <w:rPr>
          <w:rFonts w:ascii="Arial Narrow" w:hAnsi="Arial Narrow" w:cs="BookAntiqua"/>
        </w:rPr>
        <w:t>.</w:t>
      </w:r>
    </w:p>
    <w:p w:rsidR="00C358B6" w:rsidRPr="00662B6A" w:rsidRDefault="00BD1ADF"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direito do empreiteiro à reposição do equilíbrio financeiro do contrato previsto no ponto anterior caduca no prazo de 30 dias a contar do evento que determine a modificação do plano de trabalhos em vigor.</w:t>
      </w:r>
    </w:p>
    <w:p w:rsidR="00C358B6" w:rsidRPr="00662B6A" w:rsidRDefault="00BD1ADF"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Entende-se por evento o facto/acontecimento concreto, cuja ocorrência seja o motivo direto da necessidade de alterar a programação estabelecida e, consequentemente, a causa do agravamento dos encargos com a execução da obra.</w:t>
      </w:r>
    </w:p>
    <w:p w:rsidR="00E0082C" w:rsidRPr="00662B6A" w:rsidRDefault="009C1CBA"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Quando a modificação do plano de trabalhos em vigor tiver como resultado a necessidade de prorrogar o prazo de execução da obra, o evento que determina a constituição do direito à reposição do equilíbrio financeiro do contrato não se confunde </w:t>
      </w:r>
      <w:r w:rsidR="00A77D94">
        <w:rPr>
          <w:rFonts w:ascii="Arial Narrow" w:hAnsi="Arial Narrow" w:cs="BookAntiqua"/>
        </w:rPr>
        <w:t xml:space="preserve">com </w:t>
      </w:r>
      <w:r w:rsidRPr="00662B6A">
        <w:rPr>
          <w:rFonts w:ascii="Arial Narrow" w:hAnsi="Arial Narrow" w:cs="BookAntiqua"/>
        </w:rPr>
        <w:t xml:space="preserve">a </w:t>
      </w:r>
      <w:r w:rsidR="006867BF" w:rsidRPr="00662B6A">
        <w:rPr>
          <w:rFonts w:ascii="Arial Narrow" w:hAnsi="Arial Narrow" w:cs="BookAntiqua"/>
        </w:rPr>
        <w:t>aprovação da prorrogação d</w:t>
      </w:r>
      <w:r w:rsidRPr="00662B6A">
        <w:rPr>
          <w:rFonts w:ascii="Arial Narrow" w:hAnsi="Arial Narrow" w:cs="BookAntiqua"/>
        </w:rPr>
        <w:t>o prazo da empreitada</w:t>
      </w:r>
      <w:r w:rsidR="006867BF" w:rsidRPr="00662B6A">
        <w:rPr>
          <w:rFonts w:ascii="Arial Narrow" w:hAnsi="Arial Narrow" w:cs="BookAntiqua"/>
        </w:rPr>
        <w:t xml:space="preserve">, pelo dono de obra, </w:t>
      </w:r>
      <w:r w:rsidRPr="00662B6A">
        <w:rPr>
          <w:rFonts w:ascii="Arial Narrow" w:hAnsi="Arial Narrow" w:cs="BookAntiqua"/>
        </w:rPr>
        <w:t>por efeito desse mesmo evento</w:t>
      </w:r>
      <w:r w:rsidR="006867BF" w:rsidRPr="00662B6A">
        <w:rPr>
          <w:rFonts w:ascii="Arial Narrow" w:hAnsi="Arial Narrow" w:cs="BookAntiqua"/>
        </w:rPr>
        <w:t>.</w:t>
      </w:r>
    </w:p>
    <w:p w:rsidR="00E0082C" w:rsidRPr="00662B6A" w:rsidRDefault="006867BF"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Nos termos do disposto no ponto anterior, </w:t>
      </w:r>
      <w:r w:rsidR="009C1CBA" w:rsidRPr="00662B6A">
        <w:rPr>
          <w:rFonts w:ascii="Arial Narrow" w:hAnsi="Arial Narrow" w:cs="BookAntiqua"/>
        </w:rPr>
        <w:t xml:space="preserve">o prazo de 30 dias a que se refere o anterior ponto 3 contar-se-á sempre </w:t>
      </w:r>
      <w:r w:rsidRPr="00662B6A">
        <w:rPr>
          <w:rFonts w:ascii="Arial Narrow" w:hAnsi="Arial Narrow" w:cs="BookAntiqua"/>
        </w:rPr>
        <w:t>a partir da data do</w:t>
      </w:r>
      <w:r w:rsidR="009C1CBA" w:rsidRPr="00662B6A">
        <w:rPr>
          <w:rFonts w:ascii="Arial Narrow" w:hAnsi="Arial Narrow" w:cs="BookAntiqua"/>
        </w:rPr>
        <w:t xml:space="preserve"> evento </w:t>
      </w:r>
      <w:r w:rsidRPr="00662B6A">
        <w:rPr>
          <w:rFonts w:ascii="Arial Narrow" w:hAnsi="Arial Narrow" w:cs="BookAntiqua"/>
        </w:rPr>
        <w:t xml:space="preserve">diretamente </w:t>
      </w:r>
      <w:r w:rsidR="009C1CBA" w:rsidRPr="00662B6A">
        <w:rPr>
          <w:rFonts w:ascii="Arial Narrow" w:hAnsi="Arial Narrow" w:cs="BookAntiqua"/>
        </w:rPr>
        <w:t xml:space="preserve">causador da necessidade de alterar a programação estabelecida, independentemente da data da aprovação </w:t>
      </w:r>
      <w:r w:rsidR="00B9218B" w:rsidRPr="00662B6A">
        <w:rPr>
          <w:rFonts w:ascii="Arial Narrow" w:hAnsi="Arial Narrow" w:cs="BookAntiqua"/>
        </w:rPr>
        <w:t xml:space="preserve">da prorrogação </w:t>
      </w:r>
      <w:r w:rsidR="009C1CBA" w:rsidRPr="00662B6A">
        <w:rPr>
          <w:rFonts w:ascii="Arial Narrow" w:hAnsi="Arial Narrow" w:cs="BookAntiqua"/>
        </w:rPr>
        <w:t xml:space="preserve">de prazo que lhe </w:t>
      </w:r>
      <w:r w:rsidRPr="00662B6A">
        <w:rPr>
          <w:rFonts w:ascii="Arial Narrow" w:hAnsi="Arial Narrow" w:cs="BookAntiqua"/>
        </w:rPr>
        <w:t>esteja</w:t>
      </w:r>
      <w:r w:rsidR="009C1CBA" w:rsidRPr="00662B6A">
        <w:rPr>
          <w:rFonts w:ascii="Arial Narrow" w:hAnsi="Arial Narrow" w:cs="BookAntiqua"/>
        </w:rPr>
        <w:t xml:space="preserve"> associada</w:t>
      </w:r>
      <w:r w:rsidRPr="00662B6A">
        <w:rPr>
          <w:rFonts w:ascii="Arial Narrow" w:hAnsi="Arial Narrow" w:cs="BookAntiqua"/>
        </w:rPr>
        <w:t>.</w:t>
      </w:r>
    </w:p>
    <w:p w:rsidR="00E0082C" w:rsidRPr="00662B6A" w:rsidRDefault="001D0630"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 reclamação </w:t>
      </w:r>
      <w:r w:rsidR="00C003F8" w:rsidRPr="00662B6A">
        <w:rPr>
          <w:rFonts w:ascii="Arial Narrow" w:hAnsi="Arial Narrow" w:cs="BookAntiqua"/>
        </w:rPr>
        <w:t xml:space="preserve">da reposição do equilíbrio financeiro do contrato </w:t>
      </w:r>
      <w:r w:rsidRPr="00662B6A">
        <w:rPr>
          <w:rFonts w:ascii="Arial Narrow" w:hAnsi="Arial Narrow" w:cs="BookAntiqua"/>
        </w:rPr>
        <w:t xml:space="preserve">deve ser apresentada pelo empreiteiro por meio de requerimento, no qual deve expor os fundamentos de facto e de direito e </w:t>
      </w:r>
      <w:r w:rsidR="00AA5B95" w:rsidRPr="00662B6A">
        <w:rPr>
          <w:rFonts w:ascii="Arial Narrow" w:hAnsi="Arial Narrow" w:cs="BookAntiqua"/>
        </w:rPr>
        <w:lastRenderedPageBreak/>
        <w:t>ao qual deve juntar</w:t>
      </w:r>
      <w:r w:rsidRPr="00662B6A">
        <w:rPr>
          <w:rFonts w:ascii="Arial Narrow" w:hAnsi="Arial Narrow" w:cs="BookAntiqua"/>
        </w:rPr>
        <w:t xml:space="preserve"> </w:t>
      </w:r>
      <w:r w:rsidR="00AA5B95" w:rsidRPr="00662B6A">
        <w:rPr>
          <w:rFonts w:ascii="Arial Narrow" w:hAnsi="Arial Narrow" w:cs="BookAntiqua"/>
        </w:rPr>
        <w:t xml:space="preserve">os </w:t>
      </w:r>
      <w:r w:rsidRPr="00662B6A">
        <w:rPr>
          <w:rFonts w:ascii="Arial Narrow" w:hAnsi="Arial Narrow" w:cs="BookAntiqua"/>
        </w:rPr>
        <w:t xml:space="preserve">meios </w:t>
      </w:r>
      <w:r w:rsidR="00BE7F2F" w:rsidRPr="00662B6A">
        <w:rPr>
          <w:rFonts w:ascii="Arial Narrow" w:hAnsi="Arial Narrow" w:cs="BookAntiqua"/>
        </w:rPr>
        <w:t>de prova necessários à verificação da conformidade dos montantes peticionados.</w:t>
      </w:r>
    </w:p>
    <w:p w:rsidR="00E0082C" w:rsidRPr="00662B6A" w:rsidRDefault="00BE7F2F"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Não serão aceites pedidos de reposição do equilíbrio financeiro do contrato, cujo montante tenha sido apurado com base em modelos teóricos, sendo indispensável a apresentação dos fundamentos para a reclamação de cada tipo de encargo, bem como </w:t>
      </w:r>
      <w:r w:rsidR="00F41C9F" w:rsidRPr="00662B6A">
        <w:rPr>
          <w:rFonts w:ascii="Arial Narrow" w:hAnsi="Arial Narrow" w:cs="BookAntiqua"/>
        </w:rPr>
        <w:t>documentos, sempre que possível, válidos para efeitos fiscais.</w:t>
      </w:r>
    </w:p>
    <w:p w:rsidR="00E0082C" w:rsidRPr="00662B6A" w:rsidRDefault="00F41C9F"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Apenas serão aceites documentos cujo teor permita relacioná-los, de forma inequívoca, com a obra a que se refere o pedido de reposição do equilíbrio financeiro do contrato.</w:t>
      </w:r>
    </w:p>
    <w:p w:rsidR="00E0082C" w:rsidRPr="00662B6A" w:rsidRDefault="00F41C9F"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Não serão aceites pedidos de reposição do equilíbrio financeiro do contrato que tenham como fundamento o aumento do tempo de permanência do empreiteiro em obra, em consequência da execução de trabalhos complementares.</w:t>
      </w:r>
    </w:p>
    <w:p w:rsidR="00E0082C" w:rsidRPr="00662B6A" w:rsidRDefault="001D0630"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dono da obra deve apreciar e decidir sobre a reclamação referida no n.º 2 no prazo de 90 dias, podendo este prazo ser prorrogado por decisão daquele, caso se revele necessário proceder à realização de diligências complementares.</w:t>
      </w:r>
    </w:p>
    <w:p w:rsidR="00F41C9F" w:rsidRPr="00662B6A" w:rsidRDefault="00F41C9F" w:rsidP="00166CDB">
      <w:pPr>
        <w:numPr>
          <w:ilvl w:val="0"/>
          <w:numId w:val="7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Por cada aperfeiçoamento do pedido de reposição do equilíbrio financeiro, por parte do empreiteiro, no âmbito do respetivo processo </w:t>
      </w:r>
      <w:r w:rsidR="00A77D94">
        <w:rPr>
          <w:rFonts w:ascii="Arial Narrow" w:hAnsi="Arial Narrow" w:cs="BookAntiqua"/>
        </w:rPr>
        <w:t xml:space="preserve">de </w:t>
      </w:r>
      <w:r w:rsidRPr="00662B6A">
        <w:rPr>
          <w:rFonts w:ascii="Arial Narrow" w:hAnsi="Arial Narrow" w:cs="BookAntiqua"/>
        </w:rPr>
        <w:t xml:space="preserve">análise, disporá o dono de obra de novo período de 90 dias para efeitos de apreciação e decisão. </w:t>
      </w:r>
    </w:p>
    <w:p w:rsidR="00960BBF" w:rsidRPr="00662B6A" w:rsidRDefault="00960BBF" w:rsidP="009A3037">
      <w:pPr>
        <w:pStyle w:val="Cabealho1"/>
        <w:spacing w:before="360" w:after="360" w:line="360" w:lineRule="auto"/>
        <w:ind w:left="357" w:hanging="357"/>
        <w:jc w:val="center"/>
        <w:rPr>
          <w:rFonts w:ascii="Arial Narrow" w:hAnsi="Arial Narrow"/>
          <w:sz w:val="24"/>
          <w:szCs w:val="24"/>
        </w:rPr>
      </w:pPr>
      <w:bookmarkStart w:id="30" w:name="_Toc505598396"/>
      <w:bookmarkStart w:id="31" w:name="_Toc532918937"/>
      <w:r w:rsidRPr="00662B6A">
        <w:rPr>
          <w:rFonts w:ascii="Arial Narrow" w:hAnsi="Arial Narrow"/>
          <w:sz w:val="24"/>
          <w:szCs w:val="24"/>
        </w:rPr>
        <w:t xml:space="preserve">Cláusula </w:t>
      </w:r>
      <w:r w:rsidR="00E0082C" w:rsidRPr="00662B6A">
        <w:rPr>
          <w:rFonts w:ascii="Arial Narrow" w:hAnsi="Arial Narrow"/>
          <w:sz w:val="24"/>
          <w:szCs w:val="24"/>
          <w:lang w:val="pt-PT"/>
        </w:rPr>
        <w:t>24</w:t>
      </w:r>
      <w:r w:rsidRPr="00662B6A">
        <w:rPr>
          <w:rFonts w:ascii="Arial Narrow" w:hAnsi="Arial Narrow"/>
          <w:sz w:val="24"/>
          <w:szCs w:val="24"/>
        </w:rPr>
        <w:t>.ª - Multas por violação contratual</w:t>
      </w:r>
      <w:bookmarkEnd w:id="30"/>
      <w:bookmarkEnd w:id="31"/>
    </w:p>
    <w:p w:rsidR="00E0082C"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Em caso de atraso no início ou na conclusão da execução da obra </w:t>
      </w:r>
      <w:r w:rsidR="00C24EAB" w:rsidRPr="00662B6A">
        <w:rPr>
          <w:rFonts w:ascii="Arial Narrow" w:hAnsi="Arial Narrow"/>
          <w:iCs/>
          <w:shd w:val="clear" w:color="auto" w:fill="FFFFFF"/>
        </w:rPr>
        <w:t xml:space="preserve">requisitada, </w:t>
      </w:r>
      <w:r w:rsidRPr="00662B6A">
        <w:rPr>
          <w:rFonts w:ascii="Arial Narrow" w:hAnsi="Arial Narrow"/>
          <w:iCs/>
          <w:shd w:val="clear" w:color="auto" w:fill="FFFFFF"/>
        </w:rPr>
        <w:t>por facto imputável ao empreiteiro, o dono da obra pode aplicar uma sanção contratual, por cada dia de atraso, em valor correspondente a 1 ‰ do preço</w:t>
      </w:r>
      <w:r w:rsidR="00D13D18" w:rsidRPr="00662B6A">
        <w:rPr>
          <w:rFonts w:ascii="Arial Narrow" w:hAnsi="Arial Narrow"/>
          <w:iCs/>
          <w:shd w:val="clear" w:color="auto" w:fill="FFFFFF"/>
        </w:rPr>
        <w:t xml:space="preserve"> indicado na “</w:t>
      </w:r>
      <w:r w:rsidR="00E0082C" w:rsidRPr="00662B6A">
        <w:rPr>
          <w:rFonts w:ascii="Arial Narrow" w:hAnsi="Arial Narrow"/>
          <w:iCs/>
          <w:shd w:val="clear" w:color="auto" w:fill="FFFFFF"/>
        </w:rPr>
        <w:t>R</w:t>
      </w:r>
      <w:r w:rsidR="00D13D18" w:rsidRPr="00662B6A">
        <w:rPr>
          <w:rFonts w:ascii="Arial Narrow" w:hAnsi="Arial Narrow"/>
          <w:iCs/>
          <w:shd w:val="clear" w:color="auto" w:fill="FFFFFF"/>
        </w:rPr>
        <w:t xml:space="preserve">equisição de </w:t>
      </w:r>
      <w:r w:rsidR="00E0082C" w:rsidRPr="00662B6A">
        <w:rPr>
          <w:rFonts w:ascii="Arial Narrow" w:hAnsi="Arial Narrow"/>
          <w:iCs/>
          <w:shd w:val="clear" w:color="auto" w:fill="FFFFFF"/>
        </w:rPr>
        <w:t>T</w:t>
      </w:r>
      <w:r w:rsidR="00D13D18" w:rsidRPr="00662B6A">
        <w:rPr>
          <w:rFonts w:ascii="Arial Narrow" w:hAnsi="Arial Narrow"/>
          <w:iCs/>
          <w:shd w:val="clear" w:color="auto" w:fill="FFFFFF"/>
        </w:rPr>
        <w:t>rabalhos”.</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Para efeitos da aplicação de sanções contratuais, o cumprimento do plano de trabalhos</w:t>
      </w:r>
      <w:r w:rsidR="00274326" w:rsidRPr="00662B6A">
        <w:rPr>
          <w:rFonts w:ascii="Arial Narrow" w:hAnsi="Arial Narrow"/>
          <w:iCs/>
          <w:shd w:val="clear" w:color="auto" w:fill="FFFFFF"/>
        </w:rPr>
        <w:t>, relativo a determinada obra requisitada,</w:t>
      </w:r>
      <w:r w:rsidRPr="00662B6A">
        <w:rPr>
          <w:rFonts w:ascii="Arial Narrow" w:hAnsi="Arial Narrow"/>
          <w:iCs/>
          <w:shd w:val="clear" w:color="auto" w:fill="FFFFFF"/>
        </w:rPr>
        <w:t xml:space="preserve"> será avaliado e medido com base na execução financeira prevista no </w:t>
      </w:r>
      <w:r w:rsidR="00274326" w:rsidRPr="00662B6A">
        <w:rPr>
          <w:rFonts w:ascii="Arial Narrow" w:hAnsi="Arial Narrow"/>
          <w:iCs/>
          <w:shd w:val="clear" w:color="auto" w:fill="FFFFFF"/>
        </w:rPr>
        <w:t xml:space="preserve">respetivo </w:t>
      </w:r>
      <w:r w:rsidRPr="00662B6A">
        <w:rPr>
          <w:rFonts w:ascii="Arial Narrow" w:hAnsi="Arial Narrow"/>
          <w:iCs/>
          <w:shd w:val="clear" w:color="auto" w:fill="FFFFFF"/>
        </w:rPr>
        <w:t>cronograma financeiro em vigor</w:t>
      </w:r>
      <w:r w:rsidR="00274326" w:rsidRPr="00662B6A">
        <w:rPr>
          <w:rFonts w:ascii="Arial Narrow" w:hAnsi="Arial Narrow"/>
          <w:iCs/>
          <w:shd w:val="clear" w:color="auto" w:fill="FFFFFF"/>
        </w:rPr>
        <w:t xml:space="preserve">, </w:t>
      </w:r>
      <w:r w:rsidRPr="00662B6A">
        <w:rPr>
          <w:rFonts w:ascii="Arial Narrow" w:hAnsi="Arial Narrow"/>
          <w:iCs/>
          <w:shd w:val="clear" w:color="auto" w:fill="FFFFFF"/>
        </w:rPr>
        <w:t xml:space="preserve">aplicando-se, em caso de desvios por facto imputável ao empreiteiro, uma sanção contratual, relativa ao mês a que corresponde o auto onde se verifica o desvio,  em valor correspondente 1 ‰ da diferença entre o valor dos trabalhos </w:t>
      </w:r>
      <w:r w:rsidR="00274326" w:rsidRPr="00662B6A">
        <w:rPr>
          <w:rFonts w:ascii="Arial Narrow" w:hAnsi="Arial Narrow"/>
          <w:iCs/>
          <w:shd w:val="clear" w:color="auto" w:fill="FFFFFF"/>
        </w:rPr>
        <w:t xml:space="preserve">requisitados já </w:t>
      </w:r>
      <w:r w:rsidRPr="00662B6A">
        <w:rPr>
          <w:rFonts w:ascii="Arial Narrow" w:hAnsi="Arial Narrow"/>
          <w:iCs/>
          <w:shd w:val="clear" w:color="auto" w:fill="FFFFFF"/>
        </w:rPr>
        <w:t>executados, traduzido pelo somatório do valor dos</w:t>
      </w:r>
      <w:r w:rsidR="00274326" w:rsidRPr="00662B6A">
        <w:rPr>
          <w:rFonts w:ascii="Arial Narrow" w:hAnsi="Arial Narrow"/>
          <w:iCs/>
          <w:shd w:val="clear" w:color="auto" w:fill="FFFFFF"/>
        </w:rPr>
        <w:t xml:space="preserve"> trabalhos, relativos à obra requisitada,</w:t>
      </w:r>
      <w:r w:rsidRPr="00662B6A">
        <w:rPr>
          <w:rFonts w:ascii="Arial Narrow" w:hAnsi="Arial Narrow"/>
          <w:iCs/>
          <w:shd w:val="clear" w:color="auto" w:fill="FFFFFF"/>
        </w:rPr>
        <w:t xml:space="preserve"> </w:t>
      </w:r>
      <w:r w:rsidR="00274326" w:rsidRPr="00662B6A">
        <w:rPr>
          <w:rFonts w:ascii="Arial Narrow" w:hAnsi="Arial Narrow"/>
          <w:iCs/>
          <w:shd w:val="clear" w:color="auto" w:fill="FFFFFF"/>
        </w:rPr>
        <w:t xml:space="preserve">incluídos nos </w:t>
      </w:r>
      <w:r w:rsidRPr="00662B6A">
        <w:rPr>
          <w:rFonts w:ascii="Arial Narrow" w:hAnsi="Arial Narrow"/>
          <w:iCs/>
          <w:shd w:val="clear" w:color="auto" w:fill="FFFFFF"/>
        </w:rPr>
        <w:t>autos de medição mensais contratuais, e o valor acumulado previsto contratualmente no mês a que se refere o cálculo</w:t>
      </w:r>
      <w:r w:rsidR="00274326" w:rsidRPr="00662B6A">
        <w:rPr>
          <w:rFonts w:ascii="Arial Narrow" w:hAnsi="Arial Narrow"/>
          <w:iCs/>
          <w:shd w:val="clear" w:color="auto" w:fill="FFFFFF"/>
        </w:rPr>
        <w:t xml:space="preserve"> para essa mesma obra</w:t>
      </w:r>
      <w:r w:rsidR="00E0082C" w:rsidRPr="00662B6A">
        <w:rPr>
          <w:rFonts w:ascii="Arial Narrow" w:hAnsi="Arial Narrow"/>
          <w:iCs/>
          <w:shd w:val="clear" w:color="auto" w:fill="FFFFFF"/>
        </w:rPr>
        <w:t xml:space="preserve"> req</w:t>
      </w:r>
      <w:r w:rsidR="008A7103" w:rsidRPr="00662B6A">
        <w:rPr>
          <w:rFonts w:ascii="Arial Narrow" w:hAnsi="Arial Narrow"/>
          <w:iCs/>
          <w:shd w:val="clear" w:color="auto" w:fill="FFFFFF"/>
        </w:rPr>
        <w:t>u</w:t>
      </w:r>
      <w:r w:rsidR="00E0082C" w:rsidRPr="00662B6A">
        <w:rPr>
          <w:rFonts w:ascii="Arial Narrow" w:hAnsi="Arial Narrow"/>
          <w:iCs/>
          <w:shd w:val="clear" w:color="auto" w:fill="FFFFFF"/>
        </w:rPr>
        <w:t>isitada</w:t>
      </w:r>
      <w:r w:rsidRPr="00662B6A">
        <w:rPr>
          <w:rFonts w:ascii="Arial Narrow" w:hAnsi="Arial Narrow"/>
          <w:iCs/>
          <w:shd w:val="clear" w:color="auto" w:fill="FFFFFF"/>
        </w:rPr>
        <w:t>, por cada dia desse mesmo mês, até que os desvios sejam recuperados, ou seja, até que o valor dos trabalhos realizados seja igual ou superior ao valor acumulado previsto no cronograma financeiro.</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lastRenderedPageBreak/>
        <w:t xml:space="preserve">A atualização do valor diário da multa a aplicar será efetuada mensalmente, após a validação do valor de cada auto. </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As multas por atraso no cumprimento do plano de trabalhos</w:t>
      </w:r>
      <w:r w:rsidR="004F018E" w:rsidRPr="00662B6A">
        <w:rPr>
          <w:rFonts w:ascii="Arial Narrow" w:hAnsi="Arial Narrow"/>
          <w:iCs/>
          <w:shd w:val="clear" w:color="auto" w:fill="FFFFFF"/>
        </w:rPr>
        <w:t>, relativo a determinada obra requisitada,</w:t>
      </w:r>
      <w:r w:rsidRPr="00662B6A">
        <w:rPr>
          <w:rFonts w:ascii="Arial Narrow" w:hAnsi="Arial Narrow"/>
          <w:iCs/>
          <w:shd w:val="clear" w:color="auto" w:fill="FFFFFF"/>
        </w:rPr>
        <w:t xml:space="preserve"> serão anuladas, no final da </w:t>
      </w:r>
      <w:r w:rsidR="004F018E" w:rsidRPr="00662B6A">
        <w:rPr>
          <w:rFonts w:ascii="Arial Narrow" w:hAnsi="Arial Narrow"/>
          <w:iCs/>
          <w:shd w:val="clear" w:color="auto" w:fill="FFFFFF"/>
        </w:rPr>
        <w:t>execução da mesma</w:t>
      </w:r>
      <w:r w:rsidRPr="00662B6A">
        <w:rPr>
          <w:rFonts w:ascii="Arial Narrow" w:hAnsi="Arial Narrow"/>
          <w:iCs/>
          <w:shd w:val="clear" w:color="auto" w:fill="FFFFFF"/>
        </w:rPr>
        <w:t xml:space="preserve">, caso a </w:t>
      </w:r>
      <w:r w:rsidR="004F018E" w:rsidRPr="00662B6A">
        <w:rPr>
          <w:rFonts w:ascii="Arial Narrow" w:hAnsi="Arial Narrow"/>
          <w:iCs/>
          <w:shd w:val="clear" w:color="auto" w:fill="FFFFFF"/>
        </w:rPr>
        <w:t>obra</w:t>
      </w:r>
      <w:r w:rsidRPr="00662B6A">
        <w:rPr>
          <w:rFonts w:ascii="Arial Narrow" w:hAnsi="Arial Narrow"/>
          <w:iCs/>
          <w:shd w:val="clear" w:color="auto" w:fill="FFFFFF"/>
        </w:rPr>
        <w:t xml:space="preserve"> seja concluída dentro do prazo contratual, acrescid</w:t>
      </w:r>
      <w:r w:rsidR="004F018E" w:rsidRPr="00662B6A">
        <w:rPr>
          <w:rFonts w:ascii="Arial Narrow" w:hAnsi="Arial Narrow"/>
          <w:iCs/>
          <w:shd w:val="clear" w:color="auto" w:fill="FFFFFF"/>
        </w:rPr>
        <w:t>a</w:t>
      </w:r>
      <w:r w:rsidRPr="00662B6A">
        <w:rPr>
          <w:rFonts w:ascii="Arial Narrow" w:hAnsi="Arial Narrow"/>
          <w:iCs/>
          <w:shd w:val="clear" w:color="auto" w:fill="FFFFFF"/>
        </w:rPr>
        <w:t xml:space="preserve"> das prorrogações de prazo concedidas pelo dono de obra a título legal.</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Em caso de incumprimento de prazos parciais de execução da obra por fato imputável ao empreiteiro, é aplicável o disposto no n.º 1 desta cláusula, sendo o montante da sanção aí prevista reduzido para metade.</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Para efeitos da aplicação das sanções contratuais a que se refere o disposto no número anterior, consideram-se prazos parciais de execução aqueles que decorrem entre as datas de início e de conclusão das atividades que integram frentes de trabalho autónomas ou diferentes fases no âmbito da execução de uma determinada </w:t>
      </w:r>
      <w:r w:rsidR="004F018E" w:rsidRPr="00662B6A">
        <w:rPr>
          <w:rFonts w:ascii="Arial Narrow" w:hAnsi="Arial Narrow"/>
          <w:iCs/>
          <w:shd w:val="clear" w:color="auto" w:fill="FFFFFF"/>
        </w:rPr>
        <w:t>obra</w:t>
      </w:r>
      <w:r w:rsidRPr="00662B6A">
        <w:rPr>
          <w:rFonts w:ascii="Arial Narrow" w:hAnsi="Arial Narrow"/>
          <w:iCs/>
          <w:shd w:val="clear" w:color="auto" w:fill="FFFFFF"/>
        </w:rPr>
        <w:t>, nos termos do indicado no respetivo plano de trabalhos.</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A sanção referida no anterior n.º </w:t>
      </w:r>
      <w:r w:rsidR="00FA6422" w:rsidRPr="00662B6A">
        <w:rPr>
          <w:rFonts w:ascii="Arial Narrow" w:hAnsi="Arial Narrow"/>
          <w:iCs/>
          <w:shd w:val="clear" w:color="auto" w:fill="FFFFFF"/>
        </w:rPr>
        <w:t>5</w:t>
      </w:r>
      <w:r w:rsidRPr="00662B6A">
        <w:rPr>
          <w:rFonts w:ascii="Arial Narrow" w:hAnsi="Arial Narrow"/>
          <w:iCs/>
          <w:shd w:val="clear" w:color="auto" w:fill="FFFFFF"/>
        </w:rPr>
        <w:t xml:space="preserve"> é cumulativa com a indicada no n.º 2 desta cláusula.</w:t>
      </w:r>
    </w:p>
    <w:p w:rsidR="008A7103" w:rsidRPr="00662B6A" w:rsidRDefault="008E2B86"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Em caso de atraso, por parte do empreiteiro, na entrega de qualquer dos elementos, previstos no n.º 3 da cláusula relativa ao “Modo de execução da obra – Requisição de trabalhos”, o dono da obra pode aplicar uma sanção contratual, por cada dia de atraso, em valor correspondente a </w:t>
      </w:r>
      <w:r w:rsidR="00A77D94">
        <w:rPr>
          <w:rFonts w:ascii="Arial Narrow" w:hAnsi="Arial Narrow"/>
          <w:iCs/>
          <w:shd w:val="clear" w:color="auto" w:fill="FFFFFF"/>
        </w:rPr>
        <w:t>1</w:t>
      </w:r>
      <w:r w:rsidRPr="00662B6A">
        <w:rPr>
          <w:rFonts w:ascii="Arial Narrow" w:hAnsi="Arial Narrow"/>
          <w:iCs/>
          <w:shd w:val="clear" w:color="auto" w:fill="FFFFFF"/>
        </w:rPr>
        <w:t xml:space="preserve"> ‰ do preço indicado na “</w:t>
      </w:r>
      <w:r w:rsidR="008A7103" w:rsidRPr="00662B6A">
        <w:rPr>
          <w:rFonts w:ascii="Arial Narrow" w:hAnsi="Arial Narrow"/>
          <w:iCs/>
          <w:shd w:val="clear" w:color="auto" w:fill="FFFFFF"/>
        </w:rPr>
        <w:t>R</w:t>
      </w:r>
      <w:r w:rsidRPr="00662B6A">
        <w:rPr>
          <w:rFonts w:ascii="Arial Narrow" w:hAnsi="Arial Narrow"/>
          <w:iCs/>
          <w:shd w:val="clear" w:color="auto" w:fill="FFFFFF"/>
        </w:rPr>
        <w:t xml:space="preserve">equisição de </w:t>
      </w:r>
      <w:r w:rsidR="008A7103" w:rsidRPr="00662B6A">
        <w:rPr>
          <w:rFonts w:ascii="Arial Narrow" w:hAnsi="Arial Narrow"/>
          <w:iCs/>
          <w:shd w:val="clear" w:color="auto" w:fill="FFFFFF"/>
        </w:rPr>
        <w:t>T</w:t>
      </w:r>
      <w:r w:rsidRPr="00662B6A">
        <w:rPr>
          <w:rFonts w:ascii="Arial Narrow" w:hAnsi="Arial Narrow"/>
          <w:iCs/>
          <w:shd w:val="clear" w:color="auto" w:fill="FFFFFF"/>
        </w:rPr>
        <w:t>rabalhos”.</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Após a </w:t>
      </w:r>
      <w:r w:rsidR="00C24EAB" w:rsidRPr="00662B6A">
        <w:rPr>
          <w:rFonts w:ascii="Arial Narrow" w:hAnsi="Arial Narrow"/>
          <w:iCs/>
          <w:shd w:val="clear" w:color="auto" w:fill="FFFFFF"/>
        </w:rPr>
        <w:t>receção, pelo empreiteiro</w:t>
      </w:r>
      <w:r w:rsidRPr="00662B6A">
        <w:rPr>
          <w:rFonts w:ascii="Arial Narrow" w:hAnsi="Arial Narrow"/>
          <w:iCs/>
          <w:shd w:val="clear" w:color="auto" w:fill="FFFFFF"/>
        </w:rPr>
        <w:t xml:space="preserve">, </w:t>
      </w:r>
      <w:r w:rsidR="00C24EAB" w:rsidRPr="00662B6A">
        <w:rPr>
          <w:rFonts w:ascii="Arial Narrow" w:hAnsi="Arial Narrow"/>
          <w:iCs/>
          <w:shd w:val="clear" w:color="auto" w:fill="FFFFFF"/>
        </w:rPr>
        <w:t xml:space="preserve">da requisição de trabalhos, correspondente a determinada obra, </w:t>
      </w:r>
      <w:r w:rsidRPr="00662B6A">
        <w:rPr>
          <w:rFonts w:ascii="Arial Narrow" w:hAnsi="Arial Narrow"/>
          <w:iCs/>
          <w:shd w:val="clear" w:color="auto" w:fill="FFFFFF"/>
        </w:rPr>
        <w:t xml:space="preserve">por cada dia de atraso verificado no início da sua execução, </w:t>
      </w:r>
      <w:r w:rsidR="00B92B65" w:rsidRPr="00662B6A">
        <w:rPr>
          <w:rFonts w:ascii="Arial Narrow" w:hAnsi="Arial Narrow"/>
          <w:iCs/>
          <w:shd w:val="clear" w:color="auto" w:fill="FFFFFF"/>
        </w:rPr>
        <w:t xml:space="preserve">derivado do atraso na </w:t>
      </w:r>
      <w:r w:rsidR="00C24EAB" w:rsidRPr="00662B6A">
        <w:rPr>
          <w:rFonts w:ascii="Arial Narrow" w:hAnsi="Arial Narrow"/>
          <w:iCs/>
          <w:shd w:val="clear" w:color="auto" w:fill="FFFFFF"/>
        </w:rPr>
        <w:t xml:space="preserve">entrega de qualquer dos elementos, previstos no n.º 3 da cláusula relativa ao “Modo de execução da obra – Requisição de trabalhos”, </w:t>
      </w:r>
      <w:r w:rsidR="00B92B65" w:rsidRPr="00662B6A">
        <w:rPr>
          <w:rFonts w:ascii="Arial Narrow" w:hAnsi="Arial Narrow"/>
          <w:iCs/>
          <w:shd w:val="clear" w:color="auto" w:fill="FFFFFF"/>
        </w:rPr>
        <w:t xml:space="preserve">por causa imputável ao empreiteiro, </w:t>
      </w:r>
      <w:r w:rsidRPr="00662B6A">
        <w:rPr>
          <w:rFonts w:ascii="Arial Narrow" w:hAnsi="Arial Narrow"/>
          <w:iCs/>
          <w:shd w:val="clear" w:color="auto" w:fill="FFFFFF"/>
        </w:rPr>
        <w:t>designadamente, por atraso na apresentação de documentos, de esclarecimentos, de retificações ou complementos a peças já anterior</w:t>
      </w:r>
      <w:r w:rsidR="00A77D94">
        <w:rPr>
          <w:rFonts w:ascii="Arial Narrow" w:hAnsi="Arial Narrow"/>
          <w:iCs/>
          <w:shd w:val="clear" w:color="auto" w:fill="FFFFFF"/>
        </w:rPr>
        <w:t>mente apresentadas ou de qual</w:t>
      </w:r>
      <w:r w:rsidRPr="00662B6A">
        <w:rPr>
          <w:rFonts w:ascii="Arial Narrow" w:hAnsi="Arial Narrow"/>
          <w:iCs/>
          <w:shd w:val="clear" w:color="auto" w:fill="FFFFFF"/>
        </w:rPr>
        <w:t>quer outro elemento que o dono de obra considere necessários</w:t>
      </w:r>
      <w:r w:rsidR="00B92B65" w:rsidRPr="00662B6A">
        <w:rPr>
          <w:rFonts w:ascii="Arial Narrow" w:hAnsi="Arial Narrow"/>
          <w:iCs/>
          <w:shd w:val="clear" w:color="auto" w:fill="FFFFFF"/>
        </w:rPr>
        <w:t>, nomeadamente</w:t>
      </w:r>
      <w:r w:rsidRPr="00662B6A">
        <w:rPr>
          <w:rFonts w:ascii="Arial Narrow" w:hAnsi="Arial Narrow"/>
          <w:iCs/>
          <w:shd w:val="clear" w:color="auto" w:fill="FFFFFF"/>
        </w:rPr>
        <w:t xml:space="preserve"> à avaliação e aprovação do PSS </w:t>
      </w:r>
      <w:r w:rsidR="00FD339C">
        <w:rPr>
          <w:rFonts w:ascii="Arial Narrow" w:hAnsi="Arial Narrow" w:cs="BookAntiqua"/>
        </w:rPr>
        <w:t xml:space="preserve">ou das </w:t>
      </w:r>
      <w:r w:rsidR="00FD339C" w:rsidRPr="00662B6A">
        <w:rPr>
          <w:rFonts w:ascii="Arial Narrow" w:hAnsi="Arial Narrow" w:cs="BookAntiqua"/>
        </w:rPr>
        <w:t>Fichas de Procedimento de Segurança</w:t>
      </w:r>
      <w:r w:rsidR="00FD339C" w:rsidRPr="00662B6A">
        <w:rPr>
          <w:rFonts w:ascii="Arial Narrow" w:hAnsi="Arial Narrow"/>
          <w:iCs/>
          <w:shd w:val="clear" w:color="auto" w:fill="FFFFFF"/>
        </w:rPr>
        <w:t xml:space="preserve"> </w:t>
      </w:r>
      <w:r w:rsidRPr="00662B6A">
        <w:rPr>
          <w:rFonts w:ascii="Arial Narrow" w:hAnsi="Arial Narrow"/>
          <w:iCs/>
          <w:shd w:val="clear" w:color="auto" w:fill="FFFFFF"/>
        </w:rPr>
        <w:t xml:space="preserve">e à comunicação prévia da abertura de estaleiro, será aplicada uma sanção contratual de 1 ‰ do </w:t>
      </w:r>
      <w:r w:rsidR="00B92B65" w:rsidRPr="00662B6A">
        <w:rPr>
          <w:rFonts w:ascii="Arial Narrow" w:hAnsi="Arial Narrow"/>
          <w:iCs/>
          <w:shd w:val="clear" w:color="auto" w:fill="FFFFFF"/>
        </w:rPr>
        <w:t>preço indicado na “requisição de trabalhos”</w:t>
      </w:r>
      <w:r w:rsidRPr="00662B6A">
        <w:rPr>
          <w:rFonts w:ascii="Arial Narrow" w:hAnsi="Arial Narrow"/>
          <w:iCs/>
          <w:shd w:val="clear" w:color="auto" w:fill="FFFFFF"/>
        </w:rPr>
        <w:t>, valor que poderá sofrer um agravamento de 0,05‰, a cada novo pedido de elementos a efetuar pelo dono de obra, nos casos em que os pedidos anteriores não tenham sido respondidos de forma a sanar as faltas ou desconformidades apontadas pelo dono de obra.</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lastRenderedPageBreak/>
        <w:t xml:space="preserve">A multa a que se refere o número anterior será calculada tendo em conta o número de dias decorrido entre a data do primeiro pedido de elementos, após a </w:t>
      </w:r>
      <w:r w:rsidR="00B92B65" w:rsidRPr="00662B6A">
        <w:rPr>
          <w:rFonts w:ascii="Arial Narrow" w:hAnsi="Arial Narrow"/>
          <w:iCs/>
          <w:shd w:val="clear" w:color="auto" w:fill="FFFFFF"/>
        </w:rPr>
        <w:t>notificação</w:t>
      </w:r>
      <w:r w:rsidRPr="00662B6A">
        <w:rPr>
          <w:rFonts w:ascii="Arial Narrow" w:hAnsi="Arial Narrow"/>
          <w:iCs/>
          <w:shd w:val="clear" w:color="auto" w:fill="FFFFFF"/>
        </w:rPr>
        <w:t xml:space="preserve"> e a aprovação</w:t>
      </w:r>
      <w:r w:rsidR="00B92B65" w:rsidRPr="00662B6A">
        <w:rPr>
          <w:rFonts w:ascii="Arial Narrow" w:hAnsi="Arial Narrow"/>
          <w:iCs/>
          <w:shd w:val="clear" w:color="auto" w:fill="FFFFFF"/>
        </w:rPr>
        <w:t>/validação dos documentos apresentados pelo empreiteiro.</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Para efeitos do apuramento do número de dias referido no número anterior, deverá ser considerado o prazo consumido pelo dono de obra na análise dos elementos entregues, prazo esse que não deverá ultrapassar cinco dias, contados a partir do primeiro dia útil a seguir à entrada dos elementos na CML.</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Caso o prazo de cinco dias referido no número anterior seja ultrapassado, o período adicional consumido pelo dono de obra na apreciação dos elementos entregues pelo empreiteiro não será incluído no montante da sanção a aplicar.</w:t>
      </w:r>
    </w:p>
    <w:p w:rsidR="008A7103"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Em caso de incumprimento de ordens do diretor da fiscalização, incluindo as relativas à execução de trabalhos complementares e à segurança e saúde no trabalho, o dono da obra pode aplicar uma sanção contratual, por cada dia de atraso, em valor correspondente a </w:t>
      </w:r>
      <w:r w:rsidR="00FA6422" w:rsidRPr="00662B6A">
        <w:rPr>
          <w:rFonts w:ascii="Arial Narrow" w:hAnsi="Arial Narrow"/>
          <w:iCs/>
          <w:shd w:val="clear" w:color="auto" w:fill="FFFFFF"/>
        </w:rPr>
        <w:t>0,5</w:t>
      </w:r>
      <w:r w:rsidRPr="00662B6A">
        <w:rPr>
          <w:rFonts w:ascii="Arial Narrow" w:hAnsi="Arial Narrow"/>
          <w:iCs/>
          <w:shd w:val="clear" w:color="auto" w:fill="FFFFFF"/>
        </w:rPr>
        <w:t xml:space="preserve"> ‰ do </w:t>
      </w:r>
      <w:r w:rsidR="008A7103" w:rsidRPr="00662B6A">
        <w:rPr>
          <w:rFonts w:ascii="Arial Narrow" w:hAnsi="Arial Narrow"/>
          <w:iCs/>
          <w:shd w:val="clear" w:color="auto" w:fill="FFFFFF"/>
        </w:rPr>
        <w:t>preço indicado na “Requisição de Trabalhos”</w:t>
      </w:r>
      <w:r w:rsidRPr="00662B6A">
        <w:rPr>
          <w:rFonts w:ascii="Arial Narrow" w:hAnsi="Arial Narrow"/>
          <w:iCs/>
          <w:shd w:val="clear" w:color="auto" w:fill="FFFFFF"/>
        </w:rPr>
        <w:t>.</w:t>
      </w:r>
    </w:p>
    <w:p w:rsidR="0017419B"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Pela falta de cumprimento dos prazos estabelecido para remediar os defeitos encontrados em determinada obra, </w:t>
      </w:r>
      <w:r w:rsidR="00A77D94">
        <w:rPr>
          <w:rFonts w:ascii="Arial Narrow" w:hAnsi="Arial Narrow"/>
          <w:iCs/>
          <w:shd w:val="clear" w:color="auto" w:fill="FFFFFF"/>
        </w:rPr>
        <w:t xml:space="preserve">o dono da obra pode aplicar </w:t>
      </w:r>
      <w:r w:rsidRPr="00662B6A">
        <w:rPr>
          <w:rFonts w:ascii="Arial Narrow" w:hAnsi="Arial Narrow"/>
          <w:iCs/>
          <w:shd w:val="clear" w:color="auto" w:fill="FFFFFF"/>
        </w:rPr>
        <w:t>a multa de 0,</w:t>
      </w:r>
      <w:r w:rsidR="00FA6422" w:rsidRPr="00662B6A">
        <w:rPr>
          <w:rFonts w:ascii="Arial Narrow" w:hAnsi="Arial Narrow"/>
          <w:iCs/>
          <w:shd w:val="clear" w:color="auto" w:fill="FFFFFF"/>
        </w:rPr>
        <w:t>5</w:t>
      </w:r>
      <w:r w:rsidRPr="00662B6A">
        <w:rPr>
          <w:rFonts w:ascii="Arial Narrow" w:hAnsi="Arial Narrow"/>
          <w:iCs/>
          <w:shd w:val="clear" w:color="auto" w:fill="FFFFFF"/>
        </w:rPr>
        <w:t xml:space="preserve"> ‰ </w:t>
      </w:r>
      <w:r w:rsidR="008A7103" w:rsidRPr="00662B6A">
        <w:rPr>
          <w:rFonts w:ascii="Arial Narrow" w:hAnsi="Arial Narrow"/>
          <w:iCs/>
          <w:shd w:val="clear" w:color="auto" w:fill="FFFFFF"/>
        </w:rPr>
        <w:t>do preço indicado na “Requisição de Trabalhos”</w:t>
      </w:r>
      <w:r w:rsidR="00FA6422" w:rsidRPr="00662B6A">
        <w:rPr>
          <w:rFonts w:ascii="Arial Narrow" w:hAnsi="Arial Narrow"/>
          <w:iCs/>
          <w:shd w:val="clear" w:color="auto" w:fill="FFFFFF"/>
        </w:rPr>
        <w:t xml:space="preserve">, </w:t>
      </w:r>
      <w:r w:rsidRPr="00662B6A">
        <w:rPr>
          <w:rFonts w:ascii="Arial Narrow" w:hAnsi="Arial Narrow"/>
          <w:iCs/>
          <w:shd w:val="clear" w:color="auto" w:fill="FFFFFF"/>
        </w:rPr>
        <w:t>por cada dia de atraso no início ou na conclusão dos trabalhos e em relação aos prazos estabelecidos na notificação. Esta multa será aplicada por cada trabalho ou parte do mesmo.</w:t>
      </w:r>
    </w:p>
    <w:p w:rsidR="0017419B"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A aplicação das multas previstas nos </w:t>
      </w:r>
      <w:proofErr w:type="spellStart"/>
      <w:r w:rsidRPr="00662B6A">
        <w:rPr>
          <w:rFonts w:ascii="Arial Narrow" w:hAnsi="Arial Narrow"/>
          <w:iCs/>
          <w:shd w:val="clear" w:color="auto" w:fill="FFFFFF"/>
        </w:rPr>
        <w:t>n.</w:t>
      </w:r>
      <w:r w:rsidRPr="00662B6A">
        <w:rPr>
          <w:rFonts w:ascii="Arial Narrow" w:hAnsi="Arial Narrow"/>
          <w:iCs/>
          <w:shd w:val="clear" w:color="auto" w:fill="FFFFFF"/>
          <w:vertAlign w:val="superscript"/>
        </w:rPr>
        <w:t>os</w:t>
      </w:r>
      <w:proofErr w:type="spellEnd"/>
      <w:r w:rsidRPr="00662B6A">
        <w:rPr>
          <w:rFonts w:ascii="Arial Narrow" w:hAnsi="Arial Narrow"/>
          <w:iCs/>
          <w:shd w:val="clear" w:color="auto" w:fill="FFFFFF"/>
        </w:rPr>
        <w:t xml:space="preserve"> 1</w:t>
      </w:r>
      <w:r w:rsidR="00FA6422" w:rsidRPr="00662B6A">
        <w:rPr>
          <w:rFonts w:ascii="Arial Narrow" w:hAnsi="Arial Narrow"/>
          <w:iCs/>
          <w:shd w:val="clear" w:color="auto" w:fill="FFFFFF"/>
        </w:rPr>
        <w:t>3</w:t>
      </w:r>
      <w:r w:rsidRPr="00662B6A">
        <w:rPr>
          <w:rFonts w:ascii="Arial Narrow" w:hAnsi="Arial Narrow"/>
          <w:iCs/>
          <w:shd w:val="clear" w:color="auto" w:fill="FFFFFF"/>
        </w:rPr>
        <w:t xml:space="preserve"> e 1</w:t>
      </w:r>
      <w:r w:rsidR="00FA6422" w:rsidRPr="00662B6A">
        <w:rPr>
          <w:rFonts w:ascii="Arial Narrow" w:hAnsi="Arial Narrow"/>
          <w:iCs/>
          <w:shd w:val="clear" w:color="auto" w:fill="FFFFFF"/>
        </w:rPr>
        <w:t>4</w:t>
      </w:r>
      <w:r w:rsidRPr="00662B6A">
        <w:rPr>
          <w:rFonts w:ascii="Arial Narrow" w:hAnsi="Arial Narrow"/>
          <w:iCs/>
          <w:shd w:val="clear" w:color="auto" w:fill="FFFFFF"/>
        </w:rPr>
        <w:t xml:space="preserve">, não dispensa o empreiteiro da obrigação de recuperar os atrasos decorrentes dos incumprimentos que estiveram na origem das mesmas, sob pena da aplicação das sanções a que se referem os </w:t>
      </w:r>
      <w:proofErr w:type="spellStart"/>
      <w:r w:rsidRPr="00662B6A">
        <w:rPr>
          <w:rFonts w:ascii="Arial Narrow" w:hAnsi="Arial Narrow"/>
          <w:iCs/>
          <w:shd w:val="clear" w:color="auto" w:fill="FFFFFF"/>
        </w:rPr>
        <w:t>n.</w:t>
      </w:r>
      <w:r w:rsidRPr="00662B6A">
        <w:rPr>
          <w:rFonts w:ascii="Arial Narrow" w:hAnsi="Arial Narrow"/>
          <w:iCs/>
          <w:shd w:val="clear" w:color="auto" w:fill="FFFFFF"/>
          <w:vertAlign w:val="superscript"/>
        </w:rPr>
        <w:t>os</w:t>
      </w:r>
      <w:proofErr w:type="spellEnd"/>
      <w:r w:rsidRPr="00662B6A">
        <w:rPr>
          <w:rFonts w:ascii="Arial Narrow" w:hAnsi="Arial Narrow"/>
          <w:iCs/>
          <w:shd w:val="clear" w:color="auto" w:fill="FFFFFF"/>
        </w:rPr>
        <w:t xml:space="preserve"> 1, 2 e 5. </w:t>
      </w:r>
    </w:p>
    <w:p w:rsidR="0017419B"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 xml:space="preserve">Pela falta de comparência do empreiteiro ou seu representante às medições de trabalhos executados, previstas no artigo 388º do CCP ou às vistorias para efeitos de receções provisórias previstas no artigo 394º do mesmo código, </w:t>
      </w:r>
      <w:r w:rsidR="00A77D94">
        <w:rPr>
          <w:rFonts w:ascii="Arial Narrow" w:hAnsi="Arial Narrow"/>
          <w:iCs/>
          <w:shd w:val="clear" w:color="auto" w:fill="FFFFFF"/>
        </w:rPr>
        <w:t xml:space="preserve">o dono da obra pode aplicar </w:t>
      </w:r>
      <w:r w:rsidRPr="00662B6A">
        <w:rPr>
          <w:rFonts w:ascii="Arial Narrow" w:hAnsi="Arial Narrow"/>
          <w:iCs/>
          <w:shd w:val="clear" w:color="auto" w:fill="FFFFFF"/>
        </w:rPr>
        <w:t xml:space="preserve">a multa de 0,05 ‰ </w:t>
      </w:r>
      <w:r w:rsidR="0017419B" w:rsidRPr="00662B6A">
        <w:rPr>
          <w:rFonts w:ascii="Arial Narrow" w:hAnsi="Arial Narrow"/>
          <w:iCs/>
          <w:shd w:val="clear" w:color="auto" w:fill="FFFFFF"/>
        </w:rPr>
        <w:t>do preço indicado na “Requisição de Trabalhos”</w:t>
      </w:r>
      <w:r w:rsidRPr="00662B6A">
        <w:rPr>
          <w:rFonts w:ascii="Arial Narrow" w:hAnsi="Arial Narrow"/>
          <w:iCs/>
          <w:shd w:val="clear" w:color="auto" w:fill="FFFFFF"/>
        </w:rPr>
        <w:t>, por cada falta.</w:t>
      </w:r>
    </w:p>
    <w:p w:rsidR="00960BBF" w:rsidRPr="00662B6A" w:rsidRDefault="00960BBF" w:rsidP="00166CDB">
      <w:pPr>
        <w:numPr>
          <w:ilvl w:val="0"/>
          <w:numId w:val="51"/>
        </w:numPr>
        <w:tabs>
          <w:tab w:val="clear" w:pos="720"/>
          <w:tab w:val="num" w:pos="426"/>
        </w:tabs>
        <w:spacing w:after="240" w:line="360" w:lineRule="auto"/>
        <w:ind w:left="426" w:hanging="426"/>
        <w:jc w:val="both"/>
        <w:rPr>
          <w:rFonts w:ascii="Arial Narrow" w:hAnsi="Arial Narrow"/>
        </w:rPr>
      </w:pPr>
      <w:r w:rsidRPr="00662B6A">
        <w:rPr>
          <w:rFonts w:ascii="Arial Narrow" w:hAnsi="Arial Narrow"/>
          <w:iCs/>
          <w:shd w:val="clear" w:color="auto" w:fill="FFFFFF"/>
        </w:rPr>
        <w:t>As multas previstas na presente cláusula poderão ser, a requerimento do empreiteiro ou por iniciativa do dono da obra, reduzidas a montante adequado, sempre que se mostrem desajustadas em relação aos prejuízos reais sofridos pelo dono da obra.</w:t>
      </w:r>
    </w:p>
    <w:p w:rsidR="00960BBF" w:rsidRPr="00662B6A" w:rsidRDefault="00960BBF" w:rsidP="00AE1F42">
      <w:pPr>
        <w:pStyle w:val="Cabealho1"/>
        <w:spacing w:before="360" w:after="360"/>
        <w:ind w:left="357" w:hanging="357"/>
        <w:jc w:val="center"/>
        <w:rPr>
          <w:rFonts w:ascii="Arial Narrow" w:hAnsi="Arial Narrow"/>
          <w:sz w:val="24"/>
          <w:szCs w:val="24"/>
        </w:rPr>
      </w:pPr>
      <w:bookmarkStart w:id="32" w:name="_Toc505598397"/>
      <w:bookmarkStart w:id="33" w:name="_Toc532918938"/>
      <w:r w:rsidRPr="00662B6A">
        <w:rPr>
          <w:rFonts w:ascii="Arial Narrow" w:hAnsi="Arial Narrow"/>
          <w:sz w:val="24"/>
          <w:szCs w:val="24"/>
        </w:rPr>
        <w:lastRenderedPageBreak/>
        <w:t xml:space="preserve">Cláusula </w:t>
      </w:r>
      <w:r w:rsidR="0017419B" w:rsidRPr="00662B6A">
        <w:rPr>
          <w:rFonts w:ascii="Arial Narrow" w:hAnsi="Arial Narrow"/>
          <w:sz w:val="24"/>
          <w:szCs w:val="24"/>
          <w:lang w:val="pt-PT"/>
        </w:rPr>
        <w:t>25</w:t>
      </w:r>
      <w:r w:rsidRPr="00662B6A">
        <w:rPr>
          <w:rFonts w:ascii="Arial Narrow" w:hAnsi="Arial Narrow"/>
          <w:sz w:val="24"/>
          <w:szCs w:val="24"/>
        </w:rPr>
        <w:t>.ª - Atos e direitos de terceiros</w:t>
      </w:r>
      <w:bookmarkEnd w:id="32"/>
      <w:bookmarkEnd w:id="33"/>
    </w:p>
    <w:p w:rsidR="00AE1F42" w:rsidRPr="00662B6A" w:rsidRDefault="00960BBF" w:rsidP="00166CDB">
      <w:pPr>
        <w:numPr>
          <w:ilvl w:val="0"/>
          <w:numId w:val="20"/>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Sempre que o empreiteiro sofra atrasos na execução da obra em virtude de qualquer facto imputável a terceiros, deve, no prazo de 10 dias a contar da data em que tome conhecimento da ocorrência, informar, por escrito, o diretor de fiscalização da obra, a fim de o dono da obra ficar habilitado a tomar as providências necessárias para diminuir ou recuperar tais atrasos.</w:t>
      </w:r>
    </w:p>
    <w:p w:rsidR="00960BBF" w:rsidRPr="00662B6A" w:rsidRDefault="00960BBF" w:rsidP="00166CDB">
      <w:pPr>
        <w:numPr>
          <w:ilvl w:val="0"/>
          <w:numId w:val="20"/>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de os trabalhos a executar pelo empreiteiro serem suscetíveis de provocar prejuízos ou perturbações a um serviço de utilidade pública, o empreiteiro, se disso tiver ou dever ter conhecimento, comunica, antes do início dos trabalhos em causa, ou no decorrer destes, esse facto ao diretor de fiscalização da obra, para que este possa tomar as providências que julgue necessárias perante a entidade concessionária ou exploradora daquele serviço.</w:t>
      </w:r>
    </w:p>
    <w:p w:rsidR="004640CC" w:rsidRPr="00662B6A" w:rsidRDefault="004640CC" w:rsidP="004640CC">
      <w:pPr>
        <w:pStyle w:val="Cabealho1"/>
        <w:spacing w:before="360" w:after="360" w:line="360" w:lineRule="auto"/>
        <w:ind w:left="357" w:hanging="357"/>
        <w:jc w:val="center"/>
        <w:rPr>
          <w:rFonts w:ascii="Arial Narrow" w:hAnsi="Arial Narrow"/>
          <w:sz w:val="24"/>
          <w:szCs w:val="24"/>
          <w:lang w:val="pt-PT"/>
        </w:rPr>
      </w:pPr>
      <w:bookmarkStart w:id="34" w:name="_Toc532918939"/>
      <w:r w:rsidRPr="00662B6A">
        <w:rPr>
          <w:rFonts w:ascii="Arial Narrow" w:hAnsi="Arial Narrow"/>
          <w:sz w:val="24"/>
          <w:szCs w:val="24"/>
        </w:rPr>
        <w:t xml:space="preserve">Cláusula </w:t>
      </w:r>
      <w:r w:rsidR="005A521B" w:rsidRPr="00662B6A">
        <w:rPr>
          <w:rFonts w:ascii="Arial Narrow" w:hAnsi="Arial Narrow"/>
          <w:sz w:val="24"/>
          <w:szCs w:val="24"/>
          <w:lang w:val="pt-PT"/>
        </w:rPr>
        <w:t>2</w:t>
      </w:r>
      <w:r w:rsidR="00AE1F42" w:rsidRPr="00662B6A">
        <w:rPr>
          <w:rFonts w:ascii="Arial Narrow" w:hAnsi="Arial Narrow"/>
          <w:sz w:val="24"/>
          <w:szCs w:val="24"/>
          <w:lang w:val="pt-PT"/>
        </w:rPr>
        <w:t>6</w:t>
      </w:r>
      <w:r w:rsidRPr="00662B6A">
        <w:rPr>
          <w:rFonts w:ascii="Arial Narrow" w:hAnsi="Arial Narrow"/>
          <w:sz w:val="24"/>
          <w:szCs w:val="24"/>
        </w:rPr>
        <w:t xml:space="preserve">.ª - Prémios por </w:t>
      </w:r>
      <w:r w:rsidRPr="00662B6A">
        <w:rPr>
          <w:rFonts w:ascii="Arial Narrow" w:hAnsi="Arial Narrow"/>
          <w:sz w:val="24"/>
          <w:szCs w:val="24"/>
          <w:lang w:val="pt-PT"/>
        </w:rPr>
        <w:t>cumprimento antecipado do contrato</w:t>
      </w:r>
      <w:bookmarkEnd w:id="34"/>
    </w:p>
    <w:p w:rsidR="001D0630" w:rsidRPr="00662B6A" w:rsidRDefault="004640CC" w:rsidP="00A77D94">
      <w:pPr>
        <w:pStyle w:val="Cabealho1"/>
        <w:tabs>
          <w:tab w:val="clear" w:pos="360"/>
        </w:tabs>
        <w:spacing w:before="360" w:after="360" w:line="360" w:lineRule="auto"/>
        <w:jc w:val="left"/>
        <w:rPr>
          <w:rFonts w:ascii="Arial Narrow" w:eastAsia="Times New Roman" w:hAnsi="Arial Narrow"/>
          <w:b w:val="0"/>
          <w:bCs w:val="0"/>
          <w:smallCaps w:val="0"/>
          <w:kern w:val="0"/>
          <w:sz w:val="24"/>
          <w:szCs w:val="24"/>
          <w:lang w:val="pt-PT"/>
        </w:rPr>
      </w:pPr>
      <w:bookmarkStart w:id="35" w:name="_Toc532918940"/>
      <w:r w:rsidRPr="00662B6A">
        <w:rPr>
          <w:rFonts w:ascii="Arial Narrow" w:eastAsia="Times New Roman" w:hAnsi="Arial Narrow"/>
          <w:b w:val="0"/>
          <w:bCs w:val="0"/>
          <w:smallCaps w:val="0"/>
          <w:kern w:val="0"/>
          <w:sz w:val="24"/>
          <w:szCs w:val="24"/>
          <w:lang w:val="pt-PT"/>
        </w:rPr>
        <w:t>Não serão atribuídos prémios por cumprimento antecipado das pr</w:t>
      </w:r>
      <w:r w:rsidR="00A81D3D" w:rsidRPr="00662B6A">
        <w:rPr>
          <w:rFonts w:ascii="Arial Narrow" w:eastAsia="Times New Roman" w:hAnsi="Arial Narrow"/>
          <w:b w:val="0"/>
          <w:bCs w:val="0"/>
          <w:smallCaps w:val="0"/>
          <w:kern w:val="0"/>
          <w:sz w:val="24"/>
          <w:szCs w:val="24"/>
          <w:lang w:val="pt-PT"/>
        </w:rPr>
        <w:t>estações objeto deste contrato.</w:t>
      </w:r>
      <w:bookmarkEnd w:id="35"/>
    </w:p>
    <w:p w:rsidR="00055056" w:rsidRPr="00662B6A" w:rsidRDefault="00055056" w:rsidP="00055056">
      <w:pPr>
        <w:pStyle w:val="Cabealho1"/>
        <w:jc w:val="center"/>
        <w:rPr>
          <w:rFonts w:ascii="Arial Narrow" w:hAnsi="Arial Narrow"/>
          <w:sz w:val="24"/>
          <w:szCs w:val="24"/>
        </w:rPr>
      </w:pPr>
      <w:bookmarkStart w:id="36" w:name="_Toc505598402"/>
      <w:bookmarkStart w:id="37" w:name="_Toc532918941"/>
      <w:r w:rsidRPr="00662B6A">
        <w:rPr>
          <w:rFonts w:ascii="Arial Narrow" w:hAnsi="Arial Narrow"/>
          <w:sz w:val="24"/>
          <w:szCs w:val="24"/>
        </w:rPr>
        <w:t xml:space="preserve">Cláusula </w:t>
      </w:r>
      <w:r w:rsidR="00AE1F42" w:rsidRPr="00662B6A">
        <w:rPr>
          <w:rFonts w:ascii="Arial Narrow" w:hAnsi="Arial Narrow"/>
          <w:sz w:val="24"/>
          <w:szCs w:val="24"/>
          <w:lang w:val="pt-PT"/>
        </w:rPr>
        <w:t>2</w:t>
      </w:r>
      <w:r w:rsidRPr="00662B6A">
        <w:rPr>
          <w:rFonts w:ascii="Arial Narrow" w:hAnsi="Arial Narrow"/>
          <w:sz w:val="24"/>
          <w:szCs w:val="24"/>
        </w:rPr>
        <w:t>7.ª - Menções obrigatórias no local dos trabalhos</w:t>
      </w:r>
      <w:bookmarkEnd w:id="36"/>
      <w:bookmarkEnd w:id="37"/>
    </w:p>
    <w:p w:rsidR="00055056" w:rsidRPr="00662B6A" w:rsidRDefault="00055056" w:rsidP="00055056">
      <w:pPr>
        <w:autoSpaceDE w:val="0"/>
        <w:autoSpaceDN w:val="0"/>
        <w:adjustRightInd w:val="0"/>
        <w:spacing w:line="360" w:lineRule="auto"/>
        <w:jc w:val="center"/>
        <w:rPr>
          <w:rFonts w:ascii="Arial Narrow" w:hAnsi="Arial Narrow" w:cs="BookAntiqua-Bold"/>
          <w:b/>
          <w:bCs/>
        </w:rPr>
      </w:pPr>
    </w:p>
    <w:p w:rsidR="00AE1F42" w:rsidRPr="00662B6A" w:rsidRDefault="00055056"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Sem prejuízo do cumprimento das obrigações decorrentes da legislação em vigor, o empreiteiro deve afixar no local dos trabalhos, de forma visível, a identificação da obra, do dono da obra e do empreiteiro, com menção do respetivo alvará ou número de certificado de empreiteiro de obras públicas ou dos documentos a que se refere</w:t>
      </w:r>
      <w:r w:rsidRPr="00662B6A">
        <w:rPr>
          <w:rFonts w:ascii="Arial Narrow" w:hAnsi="Arial Narrow" w:cs="BookAntiqua-Italic"/>
          <w:i/>
          <w:iCs/>
        </w:rPr>
        <w:t xml:space="preserve"> </w:t>
      </w:r>
      <w:r w:rsidRPr="00662B6A">
        <w:rPr>
          <w:rFonts w:ascii="Arial Narrow" w:hAnsi="Arial Narrow" w:cs="BookAntiqua"/>
        </w:rPr>
        <w:t>o n.º 2 do artigo 81.º do CCP.</w:t>
      </w:r>
    </w:p>
    <w:p w:rsidR="00F8551B" w:rsidRPr="007F797D" w:rsidRDefault="00055056" w:rsidP="007F797D">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F8551B">
        <w:rPr>
          <w:rFonts w:ascii="Arial Narrow" w:hAnsi="Arial Narrow" w:cs="BookAntiqua"/>
        </w:rPr>
        <w:t>Para os efeitos previstos no número anterior, o empreiteiro obriga-se a executar à sua custa </w:t>
      </w:r>
      <w:r w:rsidR="005E4B41" w:rsidRPr="00F8551B">
        <w:rPr>
          <w:rFonts w:ascii="Arial Narrow" w:hAnsi="Arial Narrow" w:cs="BookAntiqua"/>
        </w:rPr>
        <w:t xml:space="preserve">um aviso de obra em material não perecível de </w:t>
      </w:r>
      <w:r w:rsidR="005E4B41" w:rsidRPr="00936AAA">
        <w:rPr>
          <w:rFonts w:ascii="Arial Narrow" w:hAnsi="Arial Narrow" w:cs="BookAntiqua"/>
        </w:rPr>
        <w:t xml:space="preserve">dimensões </w:t>
      </w:r>
      <w:r w:rsidR="007F797D">
        <w:rPr>
          <w:rFonts w:ascii="Arial Narrow" w:hAnsi="Arial Narrow" w:cs="BookAntiqua"/>
        </w:rPr>
        <w:t>apropriadas (máximo A2)</w:t>
      </w:r>
      <w:r w:rsidR="009B2869">
        <w:rPr>
          <w:rFonts w:ascii="Arial Narrow" w:hAnsi="Arial Narrow" w:cs="BookAntiqua"/>
        </w:rPr>
        <w:t xml:space="preserve">, </w:t>
      </w:r>
      <w:r w:rsidR="005E4B41" w:rsidRPr="00F8551B">
        <w:rPr>
          <w:rFonts w:ascii="Arial Narrow" w:hAnsi="Arial Narrow" w:cs="BookAntiqua"/>
        </w:rPr>
        <w:t>aviso esse</w:t>
      </w:r>
      <w:r w:rsidR="00DB5A25" w:rsidRPr="00F8551B">
        <w:rPr>
          <w:rFonts w:ascii="Arial Narrow" w:hAnsi="Arial Narrow" w:cs="BookAntiqua"/>
        </w:rPr>
        <w:t xml:space="preserve"> </w:t>
      </w:r>
      <w:r w:rsidRPr="00F8551B">
        <w:rPr>
          <w:rFonts w:ascii="Arial Narrow" w:hAnsi="Arial Narrow" w:cs="BookAntiqua"/>
        </w:rPr>
        <w:t>que deverá ser colocad</w:t>
      </w:r>
      <w:r w:rsidR="00DB5A25" w:rsidRPr="00F8551B">
        <w:rPr>
          <w:rFonts w:ascii="Arial Narrow" w:hAnsi="Arial Narrow" w:cs="BookAntiqua"/>
        </w:rPr>
        <w:t>o</w:t>
      </w:r>
      <w:r w:rsidRPr="00F8551B">
        <w:rPr>
          <w:rFonts w:ascii="Arial Narrow" w:hAnsi="Arial Narrow" w:cs="BookAntiqua"/>
        </w:rPr>
        <w:t xml:space="preserve"> na data da consignação total ou primeira consignação parcial</w:t>
      </w:r>
      <w:r w:rsidR="00DB5A25" w:rsidRPr="00F8551B">
        <w:rPr>
          <w:rFonts w:ascii="Arial Narrow" w:hAnsi="Arial Narrow" w:cs="BookAntiqua"/>
        </w:rPr>
        <w:t xml:space="preserve"> </w:t>
      </w:r>
      <w:r w:rsidRPr="00F8551B">
        <w:rPr>
          <w:rFonts w:ascii="Arial Narrow" w:hAnsi="Arial Narrow" w:cs="BookAntiqua"/>
        </w:rPr>
        <w:t>e nel</w:t>
      </w:r>
      <w:r w:rsidR="00DB5A25" w:rsidRPr="00F8551B">
        <w:rPr>
          <w:rFonts w:ascii="Arial Narrow" w:hAnsi="Arial Narrow" w:cs="BookAntiqua"/>
        </w:rPr>
        <w:t>e</w:t>
      </w:r>
      <w:r w:rsidRPr="00F8551B">
        <w:rPr>
          <w:rFonts w:ascii="Arial Narrow" w:hAnsi="Arial Narrow" w:cs="BookAntiqua"/>
        </w:rPr>
        <w:t xml:space="preserve"> se farão as inscrições previstas no artigo 348º do Código dos Contratos Públicos.  Esta placa deverá ser retirada à data da rec</w:t>
      </w:r>
      <w:r w:rsidR="00F8551B" w:rsidRPr="00F8551B">
        <w:rPr>
          <w:rFonts w:ascii="Arial Narrow" w:hAnsi="Arial Narrow" w:cs="BookAntiqua"/>
        </w:rPr>
        <w:t>eção provisória dos trabalhos</w:t>
      </w:r>
      <w:r w:rsidR="007F797D">
        <w:rPr>
          <w:rFonts w:ascii="Arial Narrow" w:hAnsi="Arial Narrow" w:cs="BookAntiqua"/>
        </w:rPr>
        <w:t xml:space="preserve"> </w:t>
      </w:r>
      <w:r w:rsidR="007F797D" w:rsidRPr="00662B6A">
        <w:rPr>
          <w:rFonts w:ascii="Arial Narrow" w:hAnsi="Arial Narrow" w:cs="BookAntiqua"/>
        </w:rPr>
        <w:t xml:space="preserve">de construção, devendo, nos casos de empreitadas com períodos de manutenção, ser substituída por uma outra, com dimensão máxima de 0.60m x 0.40m, a colocar em local a acordar com a fiscalização. Esta tabuleta deverá conter as mesmas inscrições referidas anteriormente, acrescidas da menção </w:t>
      </w:r>
      <w:r w:rsidR="007F797D" w:rsidRPr="00662B6A">
        <w:rPr>
          <w:rFonts w:ascii="Arial Narrow" w:hAnsi="Arial Narrow" w:cs="BookAntiqua"/>
          <w:i/>
        </w:rPr>
        <w:t xml:space="preserve">“obra em manutenção de </w:t>
      </w:r>
      <w:proofErr w:type="spellStart"/>
      <w:r w:rsidR="007F797D" w:rsidRPr="00662B6A">
        <w:rPr>
          <w:rFonts w:ascii="Arial Narrow" w:hAnsi="Arial Narrow" w:cs="BookAntiqua"/>
          <w:i/>
        </w:rPr>
        <w:t>dd</w:t>
      </w:r>
      <w:proofErr w:type="spellEnd"/>
      <w:r w:rsidR="007F797D" w:rsidRPr="00662B6A">
        <w:rPr>
          <w:rFonts w:ascii="Arial Narrow" w:hAnsi="Arial Narrow" w:cs="BookAntiqua"/>
          <w:i/>
        </w:rPr>
        <w:t xml:space="preserve">/mm/aa até </w:t>
      </w:r>
      <w:proofErr w:type="spellStart"/>
      <w:r w:rsidR="007F797D" w:rsidRPr="00662B6A">
        <w:rPr>
          <w:rFonts w:ascii="Arial Narrow" w:hAnsi="Arial Narrow" w:cs="BookAntiqua"/>
          <w:i/>
        </w:rPr>
        <w:t>dd</w:t>
      </w:r>
      <w:proofErr w:type="spellEnd"/>
      <w:r w:rsidR="007F797D" w:rsidRPr="00662B6A">
        <w:rPr>
          <w:rFonts w:ascii="Arial Narrow" w:hAnsi="Arial Narrow" w:cs="BookAntiqua"/>
          <w:i/>
        </w:rPr>
        <w:t>/mm/aa”</w:t>
      </w:r>
      <w:r w:rsidR="007F797D" w:rsidRPr="00662B6A">
        <w:rPr>
          <w:rFonts w:ascii="Arial Narrow" w:hAnsi="Arial Narrow" w:cs="BookAntiqua"/>
        </w:rPr>
        <w:t>. Findo este período, a placa deverá ser retirada no prazo máximo de 5 dias.</w:t>
      </w:r>
      <w:r w:rsidRPr="007F797D">
        <w:rPr>
          <w:rFonts w:ascii="Arial Narrow" w:hAnsi="Arial Narrow" w:cs="BookAntiqua"/>
        </w:rPr>
        <w:t xml:space="preserve"> </w:t>
      </w:r>
    </w:p>
    <w:p w:rsidR="00AE1F42" w:rsidRPr="00F8551B" w:rsidRDefault="00055056"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F8551B">
        <w:rPr>
          <w:rFonts w:ascii="Arial Narrow" w:hAnsi="Arial Narrow" w:cs="BookAntiqua"/>
        </w:rPr>
        <w:t xml:space="preserve">O empreiteiro deve ter patente no local da obra, em bom estado de conservação, o livro de registo da obra e um exemplar </w:t>
      </w:r>
      <w:r w:rsidR="00A25E68">
        <w:rPr>
          <w:rFonts w:ascii="Arial Narrow" w:hAnsi="Arial Narrow" w:cs="BookAntiqua"/>
        </w:rPr>
        <w:t>das requisições</w:t>
      </w:r>
      <w:r w:rsidRPr="00F8551B">
        <w:rPr>
          <w:rFonts w:ascii="Arial Narrow" w:hAnsi="Arial Narrow" w:cs="BookAntiqua"/>
        </w:rPr>
        <w:t>, do caderno de encargos, do clausulado contratual, o Plano</w:t>
      </w:r>
      <w:r w:rsidR="007F797D">
        <w:rPr>
          <w:rFonts w:ascii="Arial Narrow" w:hAnsi="Arial Narrow" w:cs="BookAntiqua"/>
        </w:rPr>
        <w:t xml:space="preserve"> </w:t>
      </w:r>
      <w:r w:rsidRPr="00F8551B">
        <w:rPr>
          <w:rFonts w:ascii="Arial Narrow" w:hAnsi="Arial Narrow" w:cs="BookAntiqua"/>
        </w:rPr>
        <w:t>de Segurança e Saúde ou Fichas de Procedimento de Segurança e dos demais documentos a respeitar na execução da empreitada, com as alterações que neles hajam sido introduzidas.</w:t>
      </w:r>
    </w:p>
    <w:p w:rsidR="00AE1F42" w:rsidRPr="00662B6A" w:rsidRDefault="00055056"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lastRenderedPageBreak/>
        <w:t>O empreiteiro obriga-se também a ter patente no local da obra o horário de trabalho em vigor, bem como a manter, à disposição de todos os interessados, o texto dos contratos coletivos de trabalho aplicáveis.</w:t>
      </w:r>
    </w:p>
    <w:p w:rsidR="00AE1F42" w:rsidRPr="00662B6A" w:rsidRDefault="00055056"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Nos estaleiros de apoio da obra devem igualmente estar patentes os elementos </w:t>
      </w:r>
      <w:r w:rsidR="00A25E68">
        <w:rPr>
          <w:rFonts w:ascii="Arial Narrow" w:hAnsi="Arial Narrow" w:cs="BookAntiqua"/>
        </w:rPr>
        <w:t>das requisições</w:t>
      </w:r>
      <w:r w:rsidR="00A25E68" w:rsidRPr="00662B6A">
        <w:rPr>
          <w:rFonts w:ascii="Arial Narrow" w:hAnsi="Arial Narrow" w:cs="BookAntiqua"/>
        </w:rPr>
        <w:t xml:space="preserve"> </w:t>
      </w:r>
      <w:r w:rsidRPr="00662B6A">
        <w:rPr>
          <w:rFonts w:ascii="Arial Narrow" w:hAnsi="Arial Narrow" w:cs="BookAntiqua"/>
        </w:rPr>
        <w:t>respeitantes aos trabalhos aí em curso.</w:t>
      </w:r>
    </w:p>
    <w:p w:rsidR="00AE1F42" w:rsidRPr="00662B6A" w:rsidRDefault="00055056"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 CML não cobrará qualquer taxa pela ocupação do terreno para a implantação do estaleiro da obra. </w:t>
      </w:r>
    </w:p>
    <w:p w:rsidR="00AE1F42" w:rsidRPr="00662B6A" w:rsidRDefault="00055056"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As eventuais instalações cedidas pela CML para exploração no âmbito do estaleiro deverão ser devolvidas nas condições iniciais uma vez concluída a execução da obra, sendo expressamente proibida a instalação dentro do estaleiro de qualquer pessoa que não seja empregado da obra.</w:t>
      </w:r>
    </w:p>
    <w:p w:rsidR="00055056" w:rsidRDefault="00055056"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obriga-se ainda, a ter patente no local da obra a comunicação prévia (casos aplicáveis) e restante documentação de acordo com o estabelecido em legislação aplicável em matéria de SHST.</w:t>
      </w:r>
    </w:p>
    <w:p w:rsidR="00A77D94" w:rsidRPr="00A77D94" w:rsidRDefault="00A77D94" w:rsidP="00166CDB">
      <w:pPr>
        <w:numPr>
          <w:ilvl w:val="0"/>
          <w:numId w:val="24"/>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A77D94">
        <w:rPr>
          <w:rFonts w:ascii="Arial Narrow" w:hAnsi="Arial Narrow" w:cs="BookAntiqua"/>
        </w:rPr>
        <w:t>Será colocada a tabuleta referida no ponto 2 desta cláusula, em cada uma das obras que venham a ser requisitadas, salvo quando a fiscalização entenda que a mesma não será necessária face ao prazo de execução e/ou valor previsto para a mesma</w:t>
      </w:r>
    </w:p>
    <w:p w:rsidR="00055056" w:rsidRPr="00662B6A" w:rsidRDefault="00055056" w:rsidP="00AE1F42">
      <w:pPr>
        <w:pStyle w:val="Cabealho1"/>
        <w:spacing w:before="360" w:after="360"/>
        <w:ind w:left="357" w:hanging="357"/>
        <w:jc w:val="center"/>
        <w:rPr>
          <w:rFonts w:ascii="Arial Narrow" w:hAnsi="Arial Narrow"/>
          <w:sz w:val="24"/>
          <w:szCs w:val="24"/>
        </w:rPr>
      </w:pPr>
      <w:bookmarkStart w:id="38" w:name="_Toc505598403"/>
      <w:bookmarkStart w:id="39" w:name="_Toc532918942"/>
      <w:r w:rsidRPr="000229F4">
        <w:rPr>
          <w:rFonts w:ascii="Arial Narrow" w:hAnsi="Arial Narrow"/>
          <w:sz w:val="24"/>
          <w:szCs w:val="24"/>
        </w:rPr>
        <w:t xml:space="preserve">Cláusula </w:t>
      </w:r>
      <w:r w:rsidR="00AE1F42" w:rsidRPr="000229F4">
        <w:rPr>
          <w:rFonts w:ascii="Arial Narrow" w:hAnsi="Arial Narrow"/>
          <w:sz w:val="24"/>
          <w:szCs w:val="24"/>
          <w:lang w:val="pt-PT"/>
        </w:rPr>
        <w:t>2</w:t>
      </w:r>
      <w:r w:rsidRPr="000229F4">
        <w:rPr>
          <w:rFonts w:ascii="Arial Narrow" w:hAnsi="Arial Narrow"/>
          <w:sz w:val="24"/>
          <w:szCs w:val="24"/>
        </w:rPr>
        <w:t>8.ª - Ensaios</w:t>
      </w:r>
      <w:bookmarkEnd w:id="38"/>
      <w:bookmarkEnd w:id="39"/>
    </w:p>
    <w:p w:rsidR="00055056" w:rsidRPr="00662B6A" w:rsidRDefault="00055056" w:rsidP="00166CDB">
      <w:pPr>
        <w:numPr>
          <w:ilvl w:val="0"/>
          <w:numId w:val="25"/>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Os ensaios laboratoriais ou outros a realizar na obra ou em partes da obra para verificação das suas características e comportamentos são os especificados no presente caderno de encargos e os previstos nos regulamentos em vigor e constituem encargo do empreiteiro.</w:t>
      </w:r>
    </w:p>
    <w:p w:rsidR="00AE1F42" w:rsidRPr="00662B6A" w:rsidRDefault="00055056" w:rsidP="00166CDB">
      <w:pPr>
        <w:numPr>
          <w:ilvl w:val="0"/>
          <w:numId w:val="25"/>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Quando o dono da obra tiver dúvidas sobre a qualidade dos trabalhos, pode exigir a realização de quaisquer outros ensaios que se justifiquem, para além dos previstos.</w:t>
      </w:r>
    </w:p>
    <w:p w:rsidR="00055056" w:rsidRPr="00662B6A" w:rsidRDefault="00055056" w:rsidP="00166CDB">
      <w:pPr>
        <w:numPr>
          <w:ilvl w:val="0"/>
          <w:numId w:val="25"/>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w:t>
      </w:r>
    </w:p>
    <w:p w:rsidR="00055056" w:rsidRPr="00662B6A" w:rsidRDefault="00055056" w:rsidP="00B30D60">
      <w:pPr>
        <w:pStyle w:val="Cabealho1"/>
        <w:spacing w:before="360" w:after="360" w:line="360" w:lineRule="auto"/>
        <w:ind w:left="357" w:hanging="357"/>
        <w:jc w:val="center"/>
        <w:rPr>
          <w:rFonts w:ascii="Arial Narrow" w:hAnsi="Arial Narrow"/>
          <w:sz w:val="24"/>
          <w:szCs w:val="24"/>
        </w:rPr>
      </w:pPr>
      <w:bookmarkStart w:id="40" w:name="_Toc505598404"/>
      <w:bookmarkStart w:id="41" w:name="_Toc532918943"/>
      <w:r w:rsidRPr="00662B6A">
        <w:rPr>
          <w:rFonts w:ascii="Arial Narrow" w:hAnsi="Arial Narrow"/>
          <w:sz w:val="24"/>
          <w:szCs w:val="24"/>
        </w:rPr>
        <w:t xml:space="preserve">Cláusula </w:t>
      </w:r>
      <w:r w:rsidR="00B30D60" w:rsidRPr="00662B6A">
        <w:rPr>
          <w:rFonts w:ascii="Arial Narrow" w:hAnsi="Arial Narrow"/>
          <w:sz w:val="24"/>
          <w:szCs w:val="24"/>
          <w:lang w:val="pt-PT"/>
        </w:rPr>
        <w:t>2</w:t>
      </w:r>
      <w:r w:rsidRPr="00662B6A">
        <w:rPr>
          <w:rFonts w:ascii="Arial Narrow" w:hAnsi="Arial Narrow"/>
          <w:sz w:val="24"/>
          <w:szCs w:val="24"/>
        </w:rPr>
        <w:t>9.ª - Medição e situação dos trabalhos</w:t>
      </w:r>
      <w:bookmarkEnd w:id="40"/>
      <w:bookmarkEnd w:id="41"/>
    </w:p>
    <w:p w:rsidR="00B30D60" w:rsidRPr="00662B6A" w:rsidRDefault="00055056" w:rsidP="00166CDB">
      <w:pPr>
        <w:numPr>
          <w:ilvl w:val="0"/>
          <w:numId w:val="26"/>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As medições de todos os trabalhos executados, incluindo os trabalhos não previstos </w:t>
      </w:r>
      <w:r w:rsidR="00A25E68">
        <w:rPr>
          <w:rFonts w:ascii="Arial Narrow" w:hAnsi="Arial Narrow" w:cs="BookAntiqua"/>
        </w:rPr>
        <w:t>nas requisições</w:t>
      </w:r>
      <w:r w:rsidR="00A25E68" w:rsidRPr="00662B6A">
        <w:rPr>
          <w:rFonts w:ascii="Arial Narrow" w:hAnsi="Arial Narrow" w:cs="BookAntiqua"/>
        </w:rPr>
        <w:t xml:space="preserve"> </w:t>
      </w:r>
      <w:r w:rsidRPr="00662B6A">
        <w:rPr>
          <w:rFonts w:ascii="Arial Narrow" w:hAnsi="Arial Narrow" w:cs="BookAntiqua"/>
        </w:rPr>
        <w:t>e os trabalhos devidamente ordenados pelo dono da obra</w:t>
      </w:r>
      <w:r w:rsidR="00A77D94">
        <w:rPr>
          <w:rFonts w:ascii="Arial Narrow" w:hAnsi="Arial Narrow" w:cs="BookAntiqua"/>
        </w:rPr>
        <w:t>,</w:t>
      </w:r>
      <w:r w:rsidRPr="00662B6A">
        <w:rPr>
          <w:rFonts w:ascii="Arial Narrow" w:hAnsi="Arial Narrow" w:cs="BookAntiqua"/>
        </w:rPr>
        <w:t xml:space="preserve"> são feitas no local da obra com a colaboração do empreiteiro e são formalizadas em auto.</w:t>
      </w:r>
    </w:p>
    <w:p w:rsidR="00B30D60" w:rsidRPr="00662B6A" w:rsidRDefault="00055056" w:rsidP="00166CDB">
      <w:pPr>
        <w:numPr>
          <w:ilvl w:val="0"/>
          <w:numId w:val="26"/>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As medições são efetuadas mensalmente, devendo estar concluídas até ao oitavo dia do mês imediatamente seguinte àquele a que respeitam</w:t>
      </w:r>
      <w:r w:rsidRPr="00662B6A">
        <w:rPr>
          <w:rFonts w:ascii="Arial Narrow" w:hAnsi="Arial Narrow" w:cs="BookAntiqua-Italic"/>
          <w:i/>
          <w:iCs/>
        </w:rPr>
        <w:t>.</w:t>
      </w:r>
    </w:p>
    <w:p w:rsidR="00055056" w:rsidRPr="00662B6A" w:rsidRDefault="00055056" w:rsidP="00166CDB">
      <w:pPr>
        <w:numPr>
          <w:ilvl w:val="0"/>
          <w:numId w:val="26"/>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 realização das medições obedece aos seguintes critérios:</w:t>
      </w:r>
    </w:p>
    <w:p w:rsidR="00055056" w:rsidRPr="00662B6A" w:rsidRDefault="00055056" w:rsidP="00166CDB">
      <w:pPr>
        <w:pStyle w:val="PargrafodaLista"/>
        <w:numPr>
          <w:ilvl w:val="0"/>
          <w:numId w:val="56"/>
        </w:numPr>
        <w:tabs>
          <w:tab w:val="num" w:pos="426"/>
        </w:tabs>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lastRenderedPageBreak/>
        <w:t>As normas oficiais de medição que porventura se encontrem em vigor;</w:t>
      </w:r>
    </w:p>
    <w:p w:rsidR="00055056" w:rsidRPr="00662B6A" w:rsidRDefault="00055056" w:rsidP="00166CDB">
      <w:pPr>
        <w:pStyle w:val="PargrafodaLista"/>
        <w:numPr>
          <w:ilvl w:val="0"/>
          <w:numId w:val="56"/>
        </w:numPr>
        <w:tabs>
          <w:tab w:val="num" w:pos="426"/>
        </w:tabs>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As normas definidas pelo Laboratório Nacional de Engenharia Civil;</w:t>
      </w:r>
    </w:p>
    <w:p w:rsidR="00055056" w:rsidRPr="00662B6A" w:rsidRDefault="00055056" w:rsidP="00166CDB">
      <w:pPr>
        <w:pStyle w:val="PargrafodaLista"/>
        <w:numPr>
          <w:ilvl w:val="0"/>
          <w:numId w:val="56"/>
        </w:numPr>
        <w:tabs>
          <w:tab w:val="num" w:pos="426"/>
        </w:tabs>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Os critérios geralmente utilizados ou, na falta deles, os que forem acordados entre o dono da obra e o empreiteiro.</w:t>
      </w:r>
    </w:p>
    <w:p w:rsidR="00055056" w:rsidRPr="00662B6A" w:rsidRDefault="00055056" w:rsidP="00B30D60">
      <w:pPr>
        <w:pStyle w:val="Cabealho1"/>
        <w:spacing w:before="360" w:after="360" w:line="360" w:lineRule="auto"/>
        <w:ind w:left="357" w:hanging="357"/>
        <w:jc w:val="center"/>
        <w:rPr>
          <w:rFonts w:ascii="Arial Narrow" w:hAnsi="Arial Narrow"/>
          <w:sz w:val="24"/>
          <w:szCs w:val="24"/>
        </w:rPr>
      </w:pPr>
      <w:bookmarkStart w:id="42" w:name="_Toc505598405"/>
      <w:bookmarkStart w:id="43" w:name="_Toc532918944"/>
      <w:r w:rsidRPr="00662B6A">
        <w:rPr>
          <w:rFonts w:ascii="Arial Narrow" w:hAnsi="Arial Narrow"/>
          <w:sz w:val="24"/>
          <w:szCs w:val="24"/>
        </w:rPr>
        <w:t xml:space="preserve">Cláusula </w:t>
      </w:r>
      <w:r w:rsidR="00FB4402" w:rsidRPr="00662B6A">
        <w:rPr>
          <w:rFonts w:ascii="Arial Narrow" w:hAnsi="Arial Narrow"/>
          <w:sz w:val="24"/>
          <w:szCs w:val="24"/>
          <w:lang w:val="pt-PT"/>
        </w:rPr>
        <w:t>3</w:t>
      </w:r>
      <w:r w:rsidRPr="00662B6A">
        <w:rPr>
          <w:rFonts w:ascii="Arial Narrow" w:hAnsi="Arial Narrow"/>
          <w:sz w:val="24"/>
          <w:szCs w:val="24"/>
        </w:rPr>
        <w:t>0.ª - Patentes, licenças, marcas de fabrico ou de comércio e desenhos registados</w:t>
      </w:r>
      <w:bookmarkEnd w:id="42"/>
      <w:bookmarkEnd w:id="43"/>
    </w:p>
    <w:p w:rsidR="00055056" w:rsidRPr="00662B6A" w:rsidRDefault="00055056" w:rsidP="00166CDB">
      <w:pPr>
        <w:numPr>
          <w:ilvl w:val="0"/>
          <w:numId w:val="3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w:t>
      </w:r>
    </w:p>
    <w:p w:rsidR="00055056" w:rsidRPr="00662B6A" w:rsidRDefault="00055056" w:rsidP="00166CDB">
      <w:pPr>
        <w:numPr>
          <w:ilvl w:val="0"/>
          <w:numId w:val="3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de o dono da obra ser demandado por infração na execução dos trabalhos de qualquer dos direitos mencionados no número anterior, o empreiteiro indemnizá-lo-á por todas as despesas que, em consequência, deva suportar e por todas as quantias que tenha de pagar, seja a que título for.</w:t>
      </w:r>
    </w:p>
    <w:p w:rsidR="00055056" w:rsidRPr="00662B6A" w:rsidRDefault="00055056" w:rsidP="009A3037">
      <w:pPr>
        <w:pStyle w:val="Cabealho1"/>
        <w:spacing w:before="360" w:after="360" w:line="360" w:lineRule="auto"/>
        <w:ind w:left="357" w:hanging="357"/>
        <w:jc w:val="center"/>
        <w:rPr>
          <w:rFonts w:ascii="Arial Narrow" w:hAnsi="Arial Narrow"/>
          <w:sz w:val="24"/>
          <w:szCs w:val="24"/>
        </w:rPr>
      </w:pPr>
      <w:bookmarkStart w:id="44" w:name="_Toc505598406"/>
      <w:bookmarkStart w:id="45" w:name="_Toc532918945"/>
      <w:r w:rsidRPr="00662B6A">
        <w:rPr>
          <w:rFonts w:ascii="Arial Narrow" w:hAnsi="Arial Narrow"/>
          <w:sz w:val="24"/>
          <w:szCs w:val="24"/>
        </w:rPr>
        <w:t xml:space="preserve">Cláusula </w:t>
      </w:r>
      <w:r w:rsidR="00B30D60" w:rsidRPr="00662B6A">
        <w:rPr>
          <w:rFonts w:ascii="Arial Narrow" w:hAnsi="Arial Narrow"/>
          <w:sz w:val="24"/>
          <w:szCs w:val="24"/>
          <w:lang w:val="pt-PT"/>
        </w:rPr>
        <w:t>3</w:t>
      </w:r>
      <w:r w:rsidRPr="00662B6A">
        <w:rPr>
          <w:rFonts w:ascii="Arial Narrow" w:hAnsi="Arial Narrow"/>
          <w:sz w:val="24"/>
          <w:szCs w:val="24"/>
        </w:rPr>
        <w:t>1.ª - Execução simultânea de outros trabalhos no local da obra</w:t>
      </w:r>
      <w:bookmarkEnd w:id="44"/>
      <w:bookmarkEnd w:id="45"/>
    </w:p>
    <w:p w:rsidR="00055056" w:rsidRPr="00662B6A" w:rsidRDefault="00055056" w:rsidP="00166CDB">
      <w:pPr>
        <w:numPr>
          <w:ilvl w:val="0"/>
          <w:numId w:val="27"/>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dono da obra reserva-se o direito de executar ele próprio ou de mandar executar por outrem, conjuntamente com os da presente empreitada e na mesma obra, quaisquer trabalhos não incluídos no Contrato, ainda que sejam de natureza idêntica à dos contratados.</w:t>
      </w:r>
    </w:p>
    <w:p w:rsidR="00055056" w:rsidRPr="00662B6A" w:rsidRDefault="00055056" w:rsidP="00166CDB">
      <w:pPr>
        <w:numPr>
          <w:ilvl w:val="0"/>
          <w:numId w:val="27"/>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Os trabalhos referidos no número anterior são executados em colaboração com o diretor de fiscalização da obra, de modo a evitar atrasos na execução da empreitada ou outros prejuízos.</w:t>
      </w:r>
    </w:p>
    <w:p w:rsidR="00055056" w:rsidRPr="00662B6A" w:rsidRDefault="00055056" w:rsidP="00166CDB">
      <w:pPr>
        <w:numPr>
          <w:ilvl w:val="0"/>
          <w:numId w:val="27"/>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Quando o empreiteiro considere que a normal execução da empreitada está a ser impedida ou a sofrer atrasos em virtude da realização simultânea dos trabalhos previstos no n.º 1 desta cláusula, deve apresentar a sua reclamação no prazo de dez dias a contar da data da ocorrência, a fim de serem adotadas as providências adequadas à diminuição ou eliminação dos prejuízos resultantes da realização daqueles trabalhos.</w:t>
      </w:r>
    </w:p>
    <w:p w:rsidR="00055056" w:rsidRPr="00662B6A" w:rsidRDefault="00055056" w:rsidP="00166CDB">
      <w:pPr>
        <w:numPr>
          <w:ilvl w:val="0"/>
          <w:numId w:val="27"/>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de verificação de atrasos na execução da obra ou outros prejuízos resultantes da realização dos trabalhos previstos no n.º 1 desta cláusula, o empreiteiro tem direito à reposição do equilíbrio financeiro do Contrato, de acordo com os artigos 282.º e 354.º do CCP, a efetuar nos seguintes termos:</w:t>
      </w:r>
    </w:p>
    <w:p w:rsidR="00055056" w:rsidRPr="00662B6A" w:rsidRDefault="00055056" w:rsidP="00166CDB">
      <w:pPr>
        <w:pStyle w:val="PargrafodaLista"/>
        <w:numPr>
          <w:ilvl w:val="0"/>
          <w:numId w:val="57"/>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 xml:space="preserve">Prorrogação do prazo do Contrato por período correspondente ao do atraso eventualmente verificado na realização da obra, </w:t>
      </w:r>
      <w:proofErr w:type="gramStart"/>
      <w:r w:rsidRPr="00662B6A">
        <w:rPr>
          <w:rFonts w:ascii="Arial Narrow" w:hAnsi="Arial Narrow" w:cs="BookAntiqua"/>
          <w:sz w:val="24"/>
          <w:szCs w:val="24"/>
        </w:rPr>
        <w:t>e</w:t>
      </w:r>
      <w:proofErr w:type="gramEnd"/>
      <w:r w:rsidRPr="00662B6A">
        <w:rPr>
          <w:rFonts w:ascii="Arial Narrow" w:hAnsi="Arial Narrow" w:cs="BookAntiqua"/>
          <w:sz w:val="24"/>
          <w:szCs w:val="24"/>
        </w:rPr>
        <w:t>;</w:t>
      </w:r>
    </w:p>
    <w:p w:rsidR="00055056" w:rsidRPr="00662B6A" w:rsidRDefault="00055056" w:rsidP="00166CDB">
      <w:pPr>
        <w:pStyle w:val="PargrafodaLista"/>
        <w:numPr>
          <w:ilvl w:val="0"/>
          <w:numId w:val="57"/>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lastRenderedPageBreak/>
        <w:t>Indemnização pelo agravamento dos encargos previstos com a execução do Contrato que demonstre ter sofrido.</w:t>
      </w:r>
    </w:p>
    <w:p w:rsidR="00055056" w:rsidRPr="00662B6A" w:rsidRDefault="00055056" w:rsidP="002B547A">
      <w:pPr>
        <w:pStyle w:val="Cabealho1"/>
        <w:spacing w:before="360" w:after="360" w:line="360" w:lineRule="auto"/>
        <w:ind w:left="357" w:hanging="357"/>
        <w:jc w:val="center"/>
        <w:rPr>
          <w:rFonts w:ascii="Arial Narrow" w:hAnsi="Arial Narrow"/>
          <w:sz w:val="24"/>
          <w:szCs w:val="24"/>
        </w:rPr>
      </w:pPr>
      <w:bookmarkStart w:id="46" w:name="_Toc505598407"/>
      <w:bookmarkStart w:id="47" w:name="_Toc532918946"/>
      <w:r w:rsidRPr="00662B6A">
        <w:rPr>
          <w:rFonts w:ascii="Arial Narrow" w:hAnsi="Arial Narrow"/>
          <w:sz w:val="24"/>
          <w:szCs w:val="24"/>
        </w:rPr>
        <w:t xml:space="preserve">Cláusula </w:t>
      </w:r>
      <w:r w:rsidR="002B547A" w:rsidRPr="00662B6A">
        <w:rPr>
          <w:rFonts w:ascii="Arial Narrow" w:hAnsi="Arial Narrow"/>
          <w:sz w:val="24"/>
          <w:szCs w:val="24"/>
          <w:lang w:val="pt-PT"/>
        </w:rPr>
        <w:t>3</w:t>
      </w:r>
      <w:r w:rsidRPr="00662B6A">
        <w:rPr>
          <w:rFonts w:ascii="Arial Narrow" w:hAnsi="Arial Narrow"/>
          <w:sz w:val="24"/>
          <w:szCs w:val="24"/>
        </w:rPr>
        <w:t>2.ª - Encargos do empreiteiro</w:t>
      </w:r>
      <w:bookmarkEnd w:id="46"/>
      <w:bookmarkEnd w:id="47"/>
    </w:p>
    <w:p w:rsidR="002B547A" w:rsidRPr="00662B6A" w:rsidRDefault="00055056" w:rsidP="00166CDB">
      <w:pPr>
        <w:numPr>
          <w:ilvl w:val="0"/>
          <w:numId w:val="28"/>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Todas as despesas e encargos </w:t>
      </w:r>
      <w:r w:rsidR="009A3037" w:rsidRPr="00662B6A">
        <w:rPr>
          <w:rFonts w:ascii="Arial Narrow" w:hAnsi="Arial Narrow" w:cs="BookAntiqua"/>
        </w:rPr>
        <w:t xml:space="preserve">em </w:t>
      </w:r>
      <w:r w:rsidRPr="00662B6A">
        <w:rPr>
          <w:rFonts w:ascii="Arial Narrow" w:hAnsi="Arial Narrow" w:cs="BookAntiqua"/>
        </w:rPr>
        <w:t>que o empreiteiro tenha de incorrer para o cumprimento das obrigações que emergem do contrato são da sua exclusiva responsabilidade, não podendo ser os mesmos reclamados ao dono da obra, a menos que outro regime decorra da lei.</w:t>
      </w:r>
    </w:p>
    <w:p w:rsidR="002B547A" w:rsidRPr="00662B6A" w:rsidRDefault="00055056" w:rsidP="00166CDB">
      <w:pPr>
        <w:numPr>
          <w:ilvl w:val="0"/>
          <w:numId w:val="28"/>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Correm inteiramente por conta do empreiteiro a reparação e a indemnização de todos os prejuízos que, por motivos que lhe sejam imputáveis, sejam sofridos em património municipal ou por terceiros, até à receção definitiva dos trabalhos, em consequência do modo de execução destes últimos, da atuação do pessoal do empreiteiro ou dos seus subempreiteiros e fornecedores e do deficiente comportamento ou da falta de proteção ou segurança das obras, materiais, elementos de construção e equipamentos.</w:t>
      </w:r>
    </w:p>
    <w:p w:rsidR="002B547A" w:rsidRPr="00662B6A" w:rsidRDefault="00055056" w:rsidP="00166CDB">
      <w:pPr>
        <w:numPr>
          <w:ilvl w:val="0"/>
          <w:numId w:val="28"/>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Constituem ainda encargos do empreiteiro a celebração dos contratos de seguros indicados no presente caderno de encargos, a constituição das cauções exigidas no programa do procedimento e as despesas inerentes à celebração do Contrato.</w:t>
      </w:r>
    </w:p>
    <w:p w:rsidR="00055056" w:rsidRPr="00662B6A" w:rsidRDefault="00055056" w:rsidP="00166CDB">
      <w:pPr>
        <w:numPr>
          <w:ilvl w:val="0"/>
          <w:numId w:val="28"/>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São, ainda, encargos do empreiteiro: </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 xml:space="preserve">Tudo o que for necessário para a execução completa dos trabalhos abrangidos por este contrato, de acordo com a melhor técnica e regras de arte de construir e de harmonia com as especificações técnicas e de acordo com as condições expressas </w:t>
      </w:r>
      <w:r w:rsidR="000229F4" w:rsidRPr="000229F4">
        <w:rPr>
          <w:rFonts w:ascii="Arial Narrow" w:hAnsi="Arial Narrow" w:cs="BookAntiqua"/>
          <w:sz w:val="24"/>
          <w:szCs w:val="24"/>
        </w:rPr>
        <w:t>nas R</w:t>
      </w:r>
      <w:r w:rsidR="00A25E68" w:rsidRPr="000229F4">
        <w:rPr>
          <w:rFonts w:ascii="Arial Narrow" w:hAnsi="Arial Narrow" w:cs="BookAntiqua"/>
          <w:sz w:val="24"/>
          <w:szCs w:val="24"/>
        </w:rPr>
        <w:t>equisições</w:t>
      </w:r>
      <w:r w:rsidR="00A25E68" w:rsidRPr="00662B6A">
        <w:rPr>
          <w:rFonts w:ascii="Arial Narrow" w:hAnsi="Arial Narrow" w:cs="BookAntiqua"/>
          <w:sz w:val="24"/>
          <w:szCs w:val="24"/>
        </w:rPr>
        <w:t xml:space="preserve"> </w:t>
      </w:r>
      <w:r w:rsidRPr="00662B6A">
        <w:rPr>
          <w:rFonts w:ascii="Arial Narrow" w:hAnsi="Arial Narrow" w:cs="BookAntiqua"/>
          <w:sz w:val="24"/>
          <w:szCs w:val="24"/>
        </w:rPr>
        <w:t>e neste Caderno de Encargos, com as instruções dos fabricantes e com as disposições legais aplicáveis;</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O reforço dos meios de ação necessários para a recuperação de atrasos no andamento dos trabalhos que lhe seja exigível;</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 xml:space="preserve">A execução de todos os trabalhos indispensáveis à perfeita realização do objeto da empreitada, ainda que não expressamente mencionados, </w:t>
      </w:r>
      <w:r w:rsidR="00A25E68" w:rsidRPr="000229F4">
        <w:rPr>
          <w:rFonts w:ascii="Arial Narrow" w:hAnsi="Arial Narrow" w:cs="BookAntiqua"/>
          <w:sz w:val="24"/>
          <w:szCs w:val="24"/>
        </w:rPr>
        <w:t>nas requisições</w:t>
      </w:r>
      <w:r w:rsidRPr="00662B6A">
        <w:rPr>
          <w:rFonts w:ascii="Arial Narrow" w:hAnsi="Arial Narrow" w:cs="BookAntiqua"/>
          <w:sz w:val="24"/>
          <w:szCs w:val="24"/>
        </w:rPr>
        <w:t>;</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iluminação, vigilância, sinalização e, se necessário, a vedação das obras e instalações para o pessoal;</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As medidas necessárias para evitar ou reduzir os incómodos provocados a terceiros;</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Todas as licenças municipais necessárias à execução da empreitada;</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 conservação e a limpeza da obra e de eventuais vias afetadas, até à receção provisória da empreitada;</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Todos os encargos decorrentes dos consumos de água e de eletricidade, durante a execução da empreitada e/ou quaisquer outros relativos às concessionárias de serviços;</w:t>
      </w:r>
    </w:p>
    <w:p w:rsidR="002B547A" w:rsidRPr="00662B6A" w:rsidRDefault="002B547A"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lastRenderedPageBreak/>
        <w:t>Se aplicável</w:t>
      </w:r>
      <w:r w:rsidR="00A77D94">
        <w:rPr>
          <w:rFonts w:ascii="Arial Narrow" w:hAnsi="Arial Narrow" w:cs="BookAntiqua"/>
          <w:sz w:val="24"/>
          <w:szCs w:val="24"/>
        </w:rPr>
        <w:t>,</w:t>
      </w:r>
      <w:r w:rsidRPr="00662B6A">
        <w:rPr>
          <w:rFonts w:ascii="Arial Narrow" w:hAnsi="Arial Narrow" w:cs="BookAntiqua"/>
          <w:sz w:val="24"/>
          <w:szCs w:val="24"/>
        </w:rPr>
        <w:t xml:space="preserve"> t</w:t>
      </w:r>
      <w:r w:rsidR="00055056" w:rsidRPr="00662B6A">
        <w:rPr>
          <w:rFonts w:ascii="Arial Narrow" w:hAnsi="Arial Narrow" w:cs="BookAntiqua"/>
          <w:sz w:val="24"/>
          <w:szCs w:val="24"/>
        </w:rPr>
        <w:t>odos os trabalhos necessários à proteção do edifício, nos termos previstos neste caderno de encargos.</w:t>
      </w:r>
    </w:p>
    <w:p w:rsidR="00055056" w:rsidRPr="00662B6A" w:rsidRDefault="00055056" w:rsidP="00166CDB">
      <w:pPr>
        <w:pStyle w:val="PargrafodaLista"/>
        <w:numPr>
          <w:ilvl w:val="0"/>
          <w:numId w:val="58"/>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Todos os trabalhos mencionados nas notas do mapa de quantidades.</w:t>
      </w:r>
    </w:p>
    <w:p w:rsidR="00436CE3" w:rsidRPr="00662B6A" w:rsidRDefault="00436CE3" w:rsidP="009A3037">
      <w:pPr>
        <w:pStyle w:val="Cabealho1"/>
        <w:spacing w:before="360" w:after="360"/>
        <w:ind w:left="357" w:hanging="357"/>
        <w:jc w:val="center"/>
        <w:rPr>
          <w:rFonts w:ascii="Arial Narrow" w:hAnsi="Arial Narrow"/>
          <w:sz w:val="24"/>
          <w:szCs w:val="24"/>
        </w:rPr>
      </w:pPr>
      <w:bookmarkStart w:id="48" w:name="_Toc532918947"/>
      <w:r w:rsidRPr="00662B6A">
        <w:rPr>
          <w:rFonts w:ascii="Arial Narrow" w:hAnsi="Arial Narrow"/>
          <w:sz w:val="24"/>
          <w:szCs w:val="24"/>
        </w:rPr>
        <w:t xml:space="preserve">Cláusula </w:t>
      </w:r>
      <w:r w:rsidRPr="00662B6A">
        <w:rPr>
          <w:rFonts w:ascii="Arial Narrow" w:hAnsi="Arial Narrow"/>
          <w:sz w:val="24"/>
          <w:szCs w:val="24"/>
          <w:lang w:val="pt-PT"/>
        </w:rPr>
        <w:t>3</w:t>
      </w:r>
      <w:r w:rsidRPr="00662B6A">
        <w:rPr>
          <w:rFonts w:ascii="Arial Narrow" w:hAnsi="Arial Narrow"/>
          <w:sz w:val="24"/>
          <w:szCs w:val="24"/>
        </w:rPr>
        <w:t>3.ª - Outros encargos do empreiteiro</w:t>
      </w:r>
      <w:bookmarkEnd w:id="48"/>
    </w:p>
    <w:p w:rsidR="00436CE3" w:rsidRPr="00662B6A" w:rsidRDefault="00436CE3" w:rsidP="00166CDB">
      <w:pPr>
        <w:numPr>
          <w:ilvl w:val="0"/>
          <w:numId w:val="40"/>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Salvo disposição em cont</w:t>
      </w:r>
      <w:r w:rsidR="00A77D94">
        <w:rPr>
          <w:rFonts w:ascii="Arial Narrow" w:hAnsi="Arial Narrow" w:cs="BookAntiqua"/>
        </w:rPr>
        <w:t>rário deste caderno de encargos</w:t>
      </w:r>
      <w:r w:rsidRPr="00662B6A">
        <w:rPr>
          <w:rFonts w:ascii="Arial Narrow" w:hAnsi="Arial Narrow" w:cs="BookAntiqua"/>
        </w:rPr>
        <w:t xml:space="preserve"> c</w:t>
      </w:r>
      <w:r w:rsidR="009A3037" w:rsidRPr="00662B6A">
        <w:rPr>
          <w:rFonts w:ascii="Arial Narrow" w:hAnsi="Arial Narrow" w:cs="BookAntiqua"/>
        </w:rPr>
        <w:t>ompete</w:t>
      </w:r>
      <w:r w:rsidRPr="00662B6A">
        <w:rPr>
          <w:rFonts w:ascii="Arial Narrow" w:hAnsi="Arial Narrow" w:cs="BookAntiqua"/>
        </w:rPr>
        <w:t>, ainda</w:t>
      </w:r>
      <w:r w:rsidR="00A77D94">
        <w:rPr>
          <w:rFonts w:ascii="Arial Narrow" w:hAnsi="Arial Narrow" w:cs="BookAntiqua"/>
        </w:rPr>
        <w:t>,</w:t>
      </w:r>
      <w:r w:rsidR="009A3037" w:rsidRPr="00662B6A">
        <w:rPr>
          <w:rFonts w:ascii="Arial Narrow" w:hAnsi="Arial Narrow" w:cs="BookAntiqua"/>
        </w:rPr>
        <w:t xml:space="preserve"> ao empreiteiro</w:t>
      </w:r>
      <w:r w:rsidRPr="00662B6A">
        <w:rPr>
          <w:rFonts w:ascii="Arial Narrow" w:hAnsi="Arial Narrow" w:cs="BookAntiqua"/>
        </w:rPr>
        <w:t xml:space="preserve">, </w:t>
      </w:r>
      <w:r w:rsidR="009A3037" w:rsidRPr="00662B6A">
        <w:rPr>
          <w:rFonts w:ascii="Arial Narrow" w:hAnsi="Arial Narrow" w:cs="BookAntiqua"/>
        </w:rPr>
        <w:t xml:space="preserve">que se considerará, para o efeito, o único responsável, assumir, </w:t>
      </w:r>
      <w:r w:rsidRPr="00662B6A">
        <w:rPr>
          <w:rFonts w:ascii="Arial Narrow" w:hAnsi="Arial Narrow" w:cs="BookAntiqua"/>
        </w:rPr>
        <w:t xml:space="preserve">por </w:t>
      </w:r>
      <w:r w:rsidR="009A3037" w:rsidRPr="00662B6A">
        <w:rPr>
          <w:rFonts w:ascii="Arial Narrow" w:hAnsi="Arial Narrow" w:cs="BookAntiqua"/>
        </w:rPr>
        <w:t>sua conta, as seguintes obrigações e correspondentes encargos associados:</w:t>
      </w:r>
    </w:p>
    <w:p w:rsidR="00436CE3" w:rsidRPr="00662B6A" w:rsidRDefault="009A3037" w:rsidP="00166CDB">
      <w:pPr>
        <w:pStyle w:val="PargrafodaLista"/>
        <w:numPr>
          <w:ilvl w:val="0"/>
          <w:numId w:val="59"/>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 xml:space="preserve">Proceder ao pagamento de </w:t>
      </w:r>
      <w:r w:rsidR="00436CE3" w:rsidRPr="00662B6A">
        <w:rPr>
          <w:rFonts w:ascii="Arial Narrow" w:hAnsi="Arial Narrow" w:cs="BookAntiqua"/>
          <w:sz w:val="24"/>
          <w:szCs w:val="24"/>
        </w:rPr>
        <w:t>Indemnizações devidas a terceiros pela constituição de servidões provisórias ou pela ocupação temporária de prédios particulares necessários à execução da empreitada;</w:t>
      </w:r>
    </w:p>
    <w:p w:rsidR="00436CE3" w:rsidRPr="00662B6A" w:rsidRDefault="00436CE3" w:rsidP="00166CDB">
      <w:pPr>
        <w:pStyle w:val="PargrafodaLista"/>
        <w:numPr>
          <w:ilvl w:val="0"/>
          <w:numId w:val="59"/>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Não permitir o acesso indiferenciado ao local da obra a todo e qualquer indivíduo que não se encontre autorizado para o efeito, devendo providenciar, à sua custa, os meios necessários para esse controlo;</w:t>
      </w:r>
    </w:p>
    <w:p w:rsidR="00436CE3" w:rsidRPr="00662B6A" w:rsidRDefault="00436CE3" w:rsidP="00166CDB">
      <w:pPr>
        <w:pStyle w:val="PargrafodaLista"/>
        <w:numPr>
          <w:ilvl w:val="0"/>
          <w:numId w:val="59"/>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Obter, por sua conta e iniciativa, todas e quaisquer autorizações e licenças, incluindo as licenças necessárias à execução dos trabalhos, nos termos que sejam previstos no Contrato, nas leis e regulamentos aplicáveis e ainda</w:t>
      </w:r>
      <w:r w:rsidR="00A77D94">
        <w:rPr>
          <w:rFonts w:ascii="Arial Narrow" w:hAnsi="Arial Narrow" w:cs="BookAntiqua"/>
          <w:sz w:val="24"/>
          <w:szCs w:val="24"/>
        </w:rPr>
        <w:t>, quando aplicável,</w:t>
      </w:r>
      <w:r w:rsidRPr="00662B6A">
        <w:rPr>
          <w:rFonts w:ascii="Arial Narrow" w:hAnsi="Arial Narrow" w:cs="BookAntiqua"/>
          <w:sz w:val="24"/>
          <w:szCs w:val="24"/>
        </w:rPr>
        <w:t xml:space="preserve"> as relativas à certificação energética e da qualidade do ar interior (CE);</w:t>
      </w:r>
    </w:p>
    <w:p w:rsidR="00055056" w:rsidRPr="00662B6A" w:rsidRDefault="00436CE3" w:rsidP="00166CDB">
      <w:pPr>
        <w:pStyle w:val="PargrafodaLista"/>
        <w:numPr>
          <w:ilvl w:val="0"/>
          <w:numId w:val="59"/>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Cumprir, em todas as questões emergentes da execução do Contrato, disposições legais e regulamentares aplicáveis, bem como as decisões administrativas emanadas das autoridades competentes.</w:t>
      </w:r>
    </w:p>
    <w:p w:rsidR="00436CE3" w:rsidRPr="00662B6A" w:rsidRDefault="00436CE3" w:rsidP="00436CE3">
      <w:pPr>
        <w:pStyle w:val="Cabealho1"/>
        <w:tabs>
          <w:tab w:val="clear" w:pos="360"/>
          <w:tab w:val="num" w:pos="426"/>
        </w:tabs>
        <w:spacing w:before="360" w:after="360" w:line="360" w:lineRule="auto"/>
        <w:ind w:left="357" w:hanging="357"/>
        <w:jc w:val="center"/>
        <w:rPr>
          <w:rFonts w:ascii="Arial Narrow" w:hAnsi="Arial Narrow"/>
          <w:sz w:val="24"/>
          <w:szCs w:val="24"/>
          <w:lang w:val="pt-PT"/>
        </w:rPr>
      </w:pPr>
      <w:bookmarkStart w:id="49" w:name="_Toc532918948"/>
      <w:r w:rsidRPr="00662B6A">
        <w:rPr>
          <w:rFonts w:ascii="Arial Narrow" w:hAnsi="Arial Narrow"/>
          <w:sz w:val="24"/>
          <w:szCs w:val="24"/>
        </w:rPr>
        <w:t xml:space="preserve">Cláusula </w:t>
      </w:r>
      <w:r w:rsidRPr="00662B6A">
        <w:rPr>
          <w:rFonts w:ascii="Arial Narrow" w:hAnsi="Arial Narrow"/>
          <w:sz w:val="24"/>
          <w:szCs w:val="24"/>
          <w:lang w:val="pt-PT"/>
        </w:rPr>
        <w:t>34</w:t>
      </w:r>
      <w:r w:rsidRPr="00662B6A">
        <w:rPr>
          <w:rFonts w:ascii="Arial Narrow" w:hAnsi="Arial Narrow"/>
          <w:sz w:val="24"/>
          <w:szCs w:val="24"/>
        </w:rPr>
        <w:t xml:space="preserve">.ª – </w:t>
      </w:r>
      <w:r w:rsidRPr="00662B6A">
        <w:rPr>
          <w:rFonts w:ascii="Arial Narrow" w:hAnsi="Arial Narrow"/>
          <w:sz w:val="24"/>
          <w:szCs w:val="24"/>
          <w:lang w:val="pt-PT"/>
        </w:rPr>
        <w:t>Encargos com policiamento</w:t>
      </w:r>
      <w:bookmarkEnd w:id="49"/>
    </w:p>
    <w:p w:rsidR="00341009" w:rsidRPr="00662B6A" w:rsidRDefault="00341009" w:rsidP="00166CDB">
      <w:pPr>
        <w:pStyle w:val="PargrafodaLista"/>
        <w:numPr>
          <w:ilvl w:val="2"/>
          <w:numId w:val="51"/>
        </w:numPr>
        <w:tabs>
          <w:tab w:val="clear" w:pos="2160"/>
          <w:tab w:val="num" w:pos="426"/>
        </w:tabs>
        <w:autoSpaceDE w:val="0"/>
        <w:autoSpaceDN w:val="0"/>
        <w:adjustRightInd w:val="0"/>
        <w:spacing w:line="360" w:lineRule="auto"/>
        <w:ind w:left="426" w:hanging="426"/>
        <w:contextualSpacing/>
        <w:jc w:val="both"/>
        <w:rPr>
          <w:rFonts w:ascii="Arial Narrow" w:hAnsi="Arial Narrow" w:cs="BookAntiqua"/>
          <w:sz w:val="24"/>
          <w:szCs w:val="24"/>
        </w:rPr>
      </w:pPr>
      <w:r w:rsidRPr="00662B6A">
        <w:rPr>
          <w:rFonts w:ascii="Arial Narrow" w:hAnsi="Arial Narrow" w:cs="BookAntiqua"/>
          <w:sz w:val="24"/>
          <w:szCs w:val="24"/>
        </w:rPr>
        <w:t xml:space="preserve">Não obstante o empreiteiro não ter solicitado o </w:t>
      </w:r>
      <w:r w:rsidR="002A5A8C" w:rsidRPr="00662B6A">
        <w:rPr>
          <w:rFonts w:ascii="Arial Narrow" w:hAnsi="Arial Narrow" w:cs="BookAntiqua"/>
          <w:sz w:val="24"/>
          <w:szCs w:val="24"/>
        </w:rPr>
        <w:t>policiamento, sempre</w:t>
      </w:r>
      <w:r w:rsidRPr="00662B6A">
        <w:rPr>
          <w:rFonts w:ascii="Arial Narrow" w:hAnsi="Arial Narrow" w:cs="BookAntiqua"/>
          <w:sz w:val="24"/>
          <w:szCs w:val="24"/>
        </w:rPr>
        <w:t xml:space="preserve"> que a fiscalização entender que o mesmo é necessário, determinará a sua realização.</w:t>
      </w:r>
    </w:p>
    <w:p w:rsidR="00341009" w:rsidRPr="00662B6A" w:rsidRDefault="00341009" w:rsidP="00166CDB">
      <w:pPr>
        <w:pStyle w:val="PargrafodaLista"/>
        <w:numPr>
          <w:ilvl w:val="2"/>
          <w:numId w:val="51"/>
        </w:numPr>
        <w:tabs>
          <w:tab w:val="clear" w:pos="2160"/>
          <w:tab w:val="num" w:pos="426"/>
        </w:tabs>
        <w:autoSpaceDE w:val="0"/>
        <w:autoSpaceDN w:val="0"/>
        <w:adjustRightInd w:val="0"/>
        <w:spacing w:line="360" w:lineRule="auto"/>
        <w:ind w:left="426" w:hanging="426"/>
        <w:contextualSpacing/>
        <w:jc w:val="both"/>
        <w:rPr>
          <w:rFonts w:ascii="Arial Narrow" w:hAnsi="Arial Narrow" w:cs="BookAntiqua"/>
          <w:sz w:val="24"/>
          <w:szCs w:val="24"/>
        </w:rPr>
      </w:pPr>
      <w:r w:rsidRPr="00662B6A">
        <w:rPr>
          <w:rFonts w:ascii="Arial Narrow" w:hAnsi="Arial Narrow" w:cs="BookAntiqua"/>
          <w:sz w:val="24"/>
          <w:szCs w:val="24"/>
        </w:rPr>
        <w:t>O valor de cada trabalho de policiamento</w:t>
      </w:r>
      <w:proofErr w:type="gramStart"/>
      <w:r w:rsidRPr="00662B6A">
        <w:rPr>
          <w:rFonts w:ascii="Arial Narrow" w:hAnsi="Arial Narrow" w:cs="BookAntiqua"/>
          <w:sz w:val="24"/>
          <w:szCs w:val="24"/>
        </w:rPr>
        <w:t>,</w:t>
      </w:r>
      <w:proofErr w:type="gramEnd"/>
      <w:r w:rsidRPr="00662B6A">
        <w:rPr>
          <w:rFonts w:ascii="Arial Narrow" w:hAnsi="Arial Narrow" w:cs="BookAntiqua"/>
          <w:sz w:val="24"/>
          <w:szCs w:val="24"/>
        </w:rPr>
        <w:t xml:space="preserve"> será liquidado ao empreiteiro, em auto normal, mediante a apresentação da fatura da entidade policial, devidamente identificada (com local e trabalhos acompanhados pela policia).</w:t>
      </w:r>
    </w:p>
    <w:p w:rsidR="00436CE3" w:rsidRPr="00662B6A" w:rsidRDefault="002B547A" w:rsidP="002B547A">
      <w:pPr>
        <w:pStyle w:val="Cabealho1"/>
        <w:tabs>
          <w:tab w:val="clear" w:pos="360"/>
          <w:tab w:val="num" w:pos="426"/>
        </w:tabs>
        <w:spacing w:before="360" w:after="360" w:line="360" w:lineRule="auto"/>
        <w:ind w:left="357" w:hanging="357"/>
        <w:jc w:val="center"/>
        <w:rPr>
          <w:rFonts w:ascii="Arial Narrow" w:hAnsi="Arial Narrow"/>
          <w:color w:val="FF0000"/>
          <w:sz w:val="24"/>
          <w:szCs w:val="24"/>
          <w:lang w:val="pt-PT"/>
        </w:rPr>
      </w:pPr>
      <w:bookmarkStart w:id="50" w:name="_Toc532918949"/>
      <w:r w:rsidRPr="00662B6A">
        <w:rPr>
          <w:rFonts w:ascii="Arial Narrow" w:hAnsi="Arial Narrow"/>
          <w:sz w:val="24"/>
          <w:szCs w:val="24"/>
        </w:rPr>
        <w:t xml:space="preserve">Cláusula </w:t>
      </w:r>
      <w:r w:rsidRPr="00662B6A">
        <w:rPr>
          <w:rFonts w:ascii="Arial Narrow" w:hAnsi="Arial Narrow"/>
          <w:sz w:val="24"/>
          <w:szCs w:val="24"/>
          <w:lang w:val="pt-PT"/>
        </w:rPr>
        <w:t>3</w:t>
      </w:r>
      <w:r w:rsidR="00436CE3" w:rsidRPr="00662B6A">
        <w:rPr>
          <w:rFonts w:ascii="Arial Narrow" w:hAnsi="Arial Narrow"/>
          <w:sz w:val="24"/>
          <w:szCs w:val="24"/>
          <w:lang w:val="pt-PT"/>
        </w:rPr>
        <w:t>5</w:t>
      </w:r>
      <w:r w:rsidRPr="00662B6A">
        <w:rPr>
          <w:rFonts w:ascii="Arial Narrow" w:hAnsi="Arial Narrow"/>
          <w:sz w:val="24"/>
          <w:szCs w:val="24"/>
        </w:rPr>
        <w:t>.ª –</w:t>
      </w:r>
      <w:r w:rsidR="00436CE3" w:rsidRPr="00662B6A">
        <w:rPr>
          <w:rFonts w:ascii="Arial Narrow" w:hAnsi="Arial Narrow"/>
          <w:sz w:val="24"/>
          <w:szCs w:val="24"/>
          <w:lang w:val="pt-PT"/>
        </w:rPr>
        <w:t>Trabalho em horário noturno ou ao fim de semana</w:t>
      </w:r>
      <w:bookmarkEnd w:id="50"/>
    </w:p>
    <w:p w:rsidR="00341009" w:rsidRPr="0010263A" w:rsidRDefault="006D44E3" w:rsidP="0010263A">
      <w:pPr>
        <w:autoSpaceDE w:val="0"/>
        <w:autoSpaceDN w:val="0"/>
        <w:adjustRightInd w:val="0"/>
        <w:spacing w:line="360" w:lineRule="auto"/>
        <w:contextualSpacing/>
        <w:jc w:val="both"/>
        <w:rPr>
          <w:rFonts w:ascii="Arial Narrow" w:hAnsi="Arial Narrow" w:cs="BookAntiqua"/>
        </w:rPr>
      </w:pPr>
      <w:r w:rsidRPr="0010263A">
        <w:rPr>
          <w:rFonts w:ascii="Arial Narrow" w:hAnsi="Arial Narrow" w:cs="BookAntiqua"/>
        </w:rPr>
        <w:t>Quando, por força da natu</w:t>
      </w:r>
      <w:r w:rsidR="00DB5A25" w:rsidRPr="0010263A">
        <w:rPr>
          <w:rFonts w:ascii="Arial Narrow" w:hAnsi="Arial Narrow" w:cs="BookAntiqua"/>
        </w:rPr>
        <w:t>reza dos trabalhos a requisitar,</w:t>
      </w:r>
      <w:r w:rsidRPr="0010263A">
        <w:rPr>
          <w:rFonts w:ascii="Arial Narrow" w:hAnsi="Arial Narrow" w:cs="BookAntiqua"/>
        </w:rPr>
        <w:t xml:space="preserve"> se verifique a necessidade de execução dos mesmos, no todo ou em parte, </w:t>
      </w:r>
      <w:r w:rsidR="002B547A" w:rsidRPr="0010263A">
        <w:rPr>
          <w:rFonts w:ascii="Arial Narrow" w:hAnsi="Arial Narrow" w:cs="BookAntiqua"/>
        </w:rPr>
        <w:t xml:space="preserve">em período noturno ou ao fim de semana, </w:t>
      </w:r>
      <w:r w:rsidR="00341009" w:rsidRPr="0010263A">
        <w:rPr>
          <w:rFonts w:ascii="Arial Narrow" w:hAnsi="Arial Narrow" w:cs="BookAntiqua"/>
        </w:rPr>
        <w:t>aplica</w:t>
      </w:r>
      <w:r w:rsidRPr="0010263A">
        <w:rPr>
          <w:rFonts w:ascii="Arial Narrow" w:hAnsi="Arial Narrow" w:cs="BookAntiqua"/>
        </w:rPr>
        <w:t>r</w:t>
      </w:r>
      <w:r w:rsidR="00341009" w:rsidRPr="0010263A">
        <w:rPr>
          <w:rFonts w:ascii="Arial Narrow" w:hAnsi="Arial Narrow" w:cs="BookAntiqua"/>
        </w:rPr>
        <w:t>-se</w:t>
      </w:r>
      <w:r w:rsidRPr="0010263A">
        <w:rPr>
          <w:rFonts w:ascii="Arial Narrow" w:hAnsi="Arial Narrow" w:cs="BookAntiqua"/>
        </w:rPr>
        <w:t>-ão</w:t>
      </w:r>
      <w:r w:rsidR="00341009" w:rsidRPr="0010263A">
        <w:rPr>
          <w:rFonts w:ascii="Arial Narrow" w:hAnsi="Arial Narrow" w:cs="BookAntiqua"/>
        </w:rPr>
        <w:t xml:space="preserve"> a estes trabalhos os preç</w:t>
      </w:r>
      <w:r w:rsidR="00BF1E80" w:rsidRPr="0010263A">
        <w:rPr>
          <w:rFonts w:ascii="Arial Narrow" w:hAnsi="Arial Narrow" w:cs="BookAntiqua"/>
        </w:rPr>
        <w:t>o</w:t>
      </w:r>
      <w:r w:rsidR="00A77D94" w:rsidRPr="0010263A">
        <w:rPr>
          <w:rFonts w:ascii="Arial Narrow" w:hAnsi="Arial Narrow" w:cs="BookAntiqua"/>
        </w:rPr>
        <w:t>s</w:t>
      </w:r>
      <w:r w:rsidR="00341009" w:rsidRPr="0010263A">
        <w:rPr>
          <w:rFonts w:ascii="Arial Narrow" w:hAnsi="Arial Narrow" w:cs="BookAntiqua"/>
        </w:rPr>
        <w:t xml:space="preserve"> unitários indicados na proposta do empreiteiro</w:t>
      </w:r>
      <w:r w:rsidRPr="0010263A">
        <w:rPr>
          <w:rFonts w:ascii="Arial Narrow" w:hAnsi="Arial Narrow" w:cs="BookAntiqua"/>
        </w:rPr>
        <w:t xml:space="preserve"> para “trabalhos realizados em regime de horário </w:t>
      </w:r>
      <w:r w:rsidRPr="0010263A">
        <w:rPr>
          <w:rFonts w:ascii="Arial Narrow" w:hAnsi="Arial Narrow" w:cs="BookAntiqua"/>
        </w:rPr>
        <w:lastRenderedPageBreak/>
        <w:t xml:space="preserve">extraordinário”, </w:t>
      </w:r>
      <w:r w:rsidR="00BF1E80" w:rsidRPr="0010263A">
        <w:rPr>
          <w:rFonts w:ascii="Arial Narrow" w:hAnsi="Arial Narrow" w:cs="BookAntiqua"/>
        </w:rPr>
        <w:t>caso</w:t>
      </w:r>
      <w:r w:rsidRPr="0010263A">
        <w:rPr>
          <w:rFonts w:ascii="Arial Narrow" w:hAnsi="Arial Narrow" w:cs="BookAntiqua"/>
        </w:rPr>
        <w:t xml:space="preserve"> do mapa de atividades patenteado a concurso const</w:t>
      </w:r>
      <w:r w:rsidR="00BF1E80" w:rsidRPr="0010263A">
        <w:rPr>
          <w:rFonts w:ascii="Arial Narrow" w:hAnsi="Arial Narrow" w:cs="BookAntiqua"/>
        </w:rPr>
        <w:t>e</w:t>
      </w:r>
      <w:r w:rsidRPr="0010263A">
        <w:rPr>
          <w:rFonts w:ascii="Arial Narrow" w:hAnsi="Arial Narrow" w:cs="BookAntiqua"/>
        </w:rPr>
        <w:t xml:space="preserve"> essa indicação.</w:t>
      </w:r>
      <w:r w:rsidR="00DB5A25" w:rsidRPr="0010263A">
        <w:rPr>
          <w:rFonts w:ascii="Arial Narrow" w:hAnsi="Arial Narrow" w:cs="BookAntiqua"/>
        </w:rPr>
        <w:t xml:space="preserve"> Caso tal indicação não conste do mapa de atividades patenteado a concurso, mas se venha a verificar a real necessidade de intervenção fora do período normal de trabalho (entendendo-se por horário normal o período das 8h às 20h, em dias úteis), os trabalhos realizados nessas condições serão liquidados com base no valor de cada artigo da proposta do empreiteiro afetado de um coeficiente de majoração de 25%.</w:t>
      </w:r>
    </w:p>
    <w:p w:rsidR="00055056" w:rsidRPr="00662B6A" w:rsidRDefault="006D44E3" w:rsidP="006D44E3">
      <w:pPr>
        <w:pStyle w:val="Cabealho1"/>
        <w:spacing w:before="360" w:after="360" w:line="360" w:lineRule="auto"/>
        <w:ind w:left="357" w:hanging="357"/>
        <w:jc w:val="center"/>
        <w:rPr>
          <w:rFonts w:ascii="Arial Narrow" w:hAnsi="Arial Narrow"/>
          <w:sz w:val="24"/>
          <w:szCs w:val="24"/>
        </w:rPr>
      </w:pPr>
      <w:bookmarkStart w:id="51" w:name="_Toc532918950"/>
      <w:r w:rsidRPr="00662B6A">
        <w:rPr>
          <w:rFonts w:ascii="Arial Narrow" w:hAnsi="Arial Narrow"/>
          <w:sz w:val="24"/>
          <w:szCs w:val="24"/>
          <w:lang w:val="pt-PT"/>
        </w:rPr>
        <w:t>Capítulo III</w:t>
      </w:r>
      <w:r w:rsidR="00055056" w:rsidRPr="00662B6A">
        <w:rPr>
          <w:rFonts w:ascii="Arial Narrow" w:hAnsi="Arial Narrow"/>
          <w:sz w:val="24"/>
          <w:szCs w:val="24"/>
        </w:rPr>
        <w:t xml:space="preserve"> - P</w:t>
      </w:r>
      <w:r w:rsidR="00A77D94">
        <w:rPr>
          <w:rFonts w:ascii="Arial Narrow" w:hAnsi="Arial Narrow"/>
          <w:sz w:val="24"/>
          <w:szCs w:val="24"/>
          <w:lang w:val="pt-PT"/>
        </w:rPr>
        <w:t>ESSOAL</w:t>
      </w:r>
      <w:bookmarkEnd w:id="51"/>
    </w:p>
    <w:p w:rsidR="00055056" w:rsidRPr="00662B6A" w:rsidRDefault="00055056" w:rsidP="00BF1E80">
      <w:pPr>
        <w:pStyle w:val="Cabealho1"/>
        <w:spacing w:before="360" w:after="360" w:line="360" w:lineRule="auto"/>
        <w:ind w:left="357" w:hanging="357"/>
        <w:jc w:val="center"/>
        <w:rPr>
          <w:rFonts w:ascii="Arial Narrow" w:hAnsi="Arial Narrow"/>
          <w:sz w:val="24"/>
          <w:szCs w:val="24"/>
        </w:rPr>
      </w:pPr>
      <w:bookmarkStart w:id="52" w:name="_Toc532918951"/>
      <w:r w:rsidRPr="00662B6A">
        <w:rPr>
          <w:rFonts w:ascii="Arial Narrow" w:hAnsi="Arial Narrow"/>
          <w:sz w:val="24"/>
          <w:szCs w:val="24"/>
        </w:rPr>
        <w:t xml:space="preserve">Cláusula </w:t>
      </w:r>
      <w:r w:rsidR="006D44E3" w:rsidRPr="00662B6A">
        <w:rPr>
          <w:rFonts w:ascii="Arial Narrow" w:hAnsi="Arial Narrow"/>
          <w:sz w:val="24"/>
          <w:szCs w:val="24"/>
          <w:lang w:val="pt-PT"/>
        </w:rPr>
        <w:t>36</w:t>
      </w:r>
      <w:r w:rsidRPr="00662B6A">
        <w:rPr>
          <w:rFonts w:ascii="Arial Narrow" w:hAnsi="Arial Narrow"/>
          <w:sz w:val="24"/>
          <w:szCs w:val="24"/>
        </w:rPr>
        <w:t>.ª - Obrigações gerais</w:t>
      </w:r>
      <w:bookmarkEnd w:id="52"/>
    </w:p>
    <w:p w:rsidR="00BF1E80" w:rsidRPr="00662B6A" w:rsidRDefault="00055056" w:rsidP="00166CDB">
      <w:pPr>
        <w:numPr>
          <w:ilvl w:val="0"/>
          <w:numId w:val="2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São da exclusiva responsabilidade do empreiteiro as obrigações legais e regulamentares relativas ao pessoal empregado na execução da empreitada, nomeadamente no que concerne ao seu registo, aptidão profissional, disciplina, condições de trabalho, organização do tempo de trabalho, nacionalidade e idade, bem como no que diz respeito à legislação e regulamentação coletiva aplicável, incluindo os direitos e garantias conferidos aos trabalhadores em termos de remuneração, proteção da segurança e saúde, assistência em caso de doença ou acidente de trabalho.</w:t>
      </w:r>
    </w:p>
    <w:p w:rsidR="00BF1E80" w:rsidRPr="00662B6A" w:rsidRDefault="00055056" w:rsidP="00166CDB">
      <w:pPr>
        <w:numPr>
          <w:ilvl w:val="0"/>
          <w:numId w:val="2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empreiteiro será responsável por garantir o não emprego na empreitada, em qualquer momento, </w:t>
      </w:r>
      <w:r w:rsidR="00761AE4">
        <w:rPr>
          <w:rFonts w:ascii="Arial Narrow" w:hAnsi="Arial Narrow" w:cs="BookAntiqua"/>
        </w:rPr>
        <w:t xml:space="preserve">de </w:t>
      </w:r>
      <w:r w:rsidRPr="00662B6A">
        <w:rPr>
          <w:rFonts w:ascii="Arial Narrow" w:hAnsi="Arial Narrow" w:cs="BookAntiqua"/>
        </w:rPr>
        <w:t>mão-de-obra clandestina ou infantil.</w:t>
      </w:r>
    </w:p>
    <w:p w:rsidR="00BF1E80" w:rsidRPr="00662B6A" w:rsidRDefault="00055056" w:rsidP="00166CDB">
      <w:pPr>
        <w:numPr>
          <w:ilvl w:val="0"/>
          <w:numId w:val="2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respetivos deveres, por indisciplina ou por desrespeito de representantes ou agentes do dono da obra, do empreiteiro, dos subempreiteiros ou de terceiros.</w:t>
      </w:r>
    </w:p>
    <w:p w:rsidR="00BF1E80" w:rsidRPr="00662B6A" w:rsidRDefault="00055056" w:rsidP="00166CDB">
      <w:pPr>
        <w:numPr>
          <w:ilvl w:val="0"/>
          <w:numId w:val="2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 ordem referida no número anterior deve ser fundamentada por escrito quando o empreiteiro o exija, mas sem prejuízo da imediata suspensão do pessoal.</w:t>
      </w:r>
    </w:p>
    <w:p w:rsidR="00055056" w:rsidRPr="00DB5A25" w:rsidRDefault="00055056" w:rsidP="00166CDB">
      <w:pPr>
        <w:numPr>
          <w:ilvl w:val="0"/>
          <w:numId w:val="2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As </w:t>
      </w:r>
      <w:r w:rsidRPr="00DB5A25">
        <w:rPr>
          <w:rFonts w:ascii="Arial Narrow" w:hAnsi="Arial Narrow" w:cs="BookAntiqua"/>
        </w:rPr>
        <w:t>quantidades e a respetiva qualificação profissional da mão-de-obra aplicada na empreitada devem estar de acordo com as necessidades dos trabalhos, para cumprimento do respetivo plano.</w:t>
      </w:r>
    </w:p>
    <w:p w:rsidR="00DB5A25" w:rsidRPr="00DB5A25" w:rsidRDefault="00DB5A25" w:rsidP="00166CDB">
      <w:pPr>
        <w:numPr>
          <w:ilvl w:val="0"/>
          <w:numId w:val="29"/>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DB5A25">
        <w:rPr>
          <w:rFonts w:ascii="Arial Narrow" w:hAnsi="Arial Narrow" w:cs="BookAntiqua"/>
        </w:rPr>
        <w:t xml:space="preserve">O empreiteiro deverá conservar diariamente os locais de intervenção e aqueles que acessoriamente terá que utilizar para executar ou aceder às zonas de trabalhos (nomeadamente zonas comuns dos edifícios e espaços públicos) limpos e em perfeitas condições de segurança devendo, no fim dos referidos trabalhos, promover a limpeza e reparações eventualmente necessárias a sua utilização nas condições existentes previamente ao inicio da intervenção. </w:t>
      </w:r>
    </w:p>
    <w:p w:rsidR="00055056" w:rsidRPr="00662B6A" w:rsidRDefault="00055056" w:rsidP="00BF1E80">
      <w:pPr>
        <w:pStyle w:val="Cabealho1"/>
        <w:spacing w:before="360" w:after="360" w:line="360" w:lineRule="auto"/>
        <w:ind w:left="357" w:hanging="357"/>
        <w:jc w:val="center"/>
        <w:rPr>
          <w:rFonts w:ascii="Arial Narrow" w:hAnsi="Arial Narrow"/>
          <w:sz w:val="24"/>
          <w:szCs w:val="24"/>
        </w:rPr>
      </w:pPr>
      <w:bookmarkStart w:id="53" w:name="_Toc532918952"/>
      <w:r w:rsidRPr="00662B6A">
        <w:rPr>
          <w:rFonts w:ascii="Arial Narrow" w:hAnsi="Arial Narrow"/>
          <w:sz w:val="24"/>
          <w:szCs w:val="24"/>
        </w:rPr>
        <w:lastRenderedPageBreak/>
        <w:t xml:space="preserve">Cláusula </w:t>
      </w:r>
      <w:r w:rsidR="00BF1E80" w:rsidRPr="00662B6A">
        <w:rPr>
          <w:rFonts w:ascii="Arial Narrow" w:hAnsi="Arial Narrow"/>
          <w:sz w:val="24"/>
          <w:szCs w:val="24"/>
          <w:lang w:val="pt-PT"/>
        </w:rPr>
        <w:t>37</w:t>
      </w:r>
      <w:r w:rsidRPr="00662B6A">
        <w:rPr>
          <w:rFonts w:ascii="Arial Narrow" w:hAnsi="Arial Narrow"/>
          <w:sz w:val="24"/>
          <w:szCs w:val="24"/>
        </w:rPr>
        <w:t>.ª - Horário de trabalho</w:t>
      </w:r>
      <w:bookmarkEnd w:id="53"/>
    </w:p>
    <w:p w:rsidR="00055056" w:rsidRPr="00662B6A" w:rsidRDefault="00055056" w:rsidP="00166CDB">
      <w:pPr>
        <w:numPr>
          <w:ilvl w:val="0"/>
          <w:numId w:val="30"/>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obriga-se a executar os trabalhos durante o horário de trabalho em vigor, de acordo com a legislação aplicável a esta matéria e em conformidade com o horário de trabalho afixado no local da obra.</w:t>
      </w:r>
    </w:p>
    <w:p w:rsidR="00055056" w:rsidRPr="00662B6A" w:rsidRDefault="00055056" w:rsidP="00166CDB">
      <w:pPr>
        <w:numPr>
          <w:ilvl w:val="0"/>
          <w:numId w:val="30"/>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pode realizar trabalhos fora do horário de trabalho, ou por turnos, desde que, para o efeito, obtenha autorização da entidade competente, se necessária, nos termos da legislação aplicável, e dê a conhecer, por escrito, com antecedência suficiente, o respetivo programa ao diretor de fiscalização da obra.</w:t>
      </w:r>
    </w:p>
    <w:p w:rsidR="00055056" w:rsidRPr="00662B6A" w:rsidRDefault="00055056" w:rsidP="00166CDB">
      <w:pPr>
        <w:numPr>
          <w:ilvl w:val="0"/>
          <w:numId w:val="30"/>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 não obtenção da autorização mencionada no número anterior não confere ao empreiteiro qualquer direito em obter a prorrogação dos prazos de execução da empreitada.</w:t>
      </w:r>
    </w:p>
    <w:p w:rsidR="00055056" w:rsidRPr="00662B6A" w:rsidRDefault="00055056" w:rsidP="00166CDB">
      <w:pPr>
        <w:numPr>
          <w:ilvl w:val="0"/>
          <w:numId w:val="30"/>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Só poderão ser realizados trabalhos fora das horas regulamentares desde que autorizados pela fiscalização.</w:t>
      </w:r>
    </w:p>
    <w:p w:rsidR="00055056" w:rsidRPr="00662B6A" w:rsidRDefault="00055056" w:rsidP="00BF1E80">
      <w:pPr>
        <w:pStyle w:val="Cabealho1"/>
        <w:spacing w:before="360" w:after="360" w:line="360" w:lineRule="auto"/>
        <w:ind w:left="357" w:hanging="357"/>
        <w:jc w:val="center"/>
        <w:rPr>
          <w:rFonts w:ascii="Arial Narrow" w:hAnsi="Arial Narrow"/>
          <w:sz w:val="24"/>
          <w:szCs w:val="24"/>
        </w:rPr>
      </w:pPr>
      <w:bookmarkStart w:id="54" w:name="_Toc532918953"/>
      <w:r w:rsidRPr="00662B6A">
        <w:rPr>
          <w:rFonts w:ascii="Arial Narrow" w:hAnsi="Arial Narrow"/>
          <w:sz w:val="24"/>
          <w:szCs w:val="24"/>
        </w:rPr>
        <w:t xml:space="preserve">Cláusula </w:t>
      </w:r>
      <w:r w:rsidR="00BF1E80" w:rsidRPr="00662B6A">
        <w:rPr>
          <w:rFonts w:ascii="Arial Narrow" w:hAnsi="Arial Narrow"/>
          <w:sz w:val="24"/>
          <w:szCs w:val="24"/>
          <w:lang w:val="pt-PT"/>
        </w:rPr>
        <w:t>38</w:t>
      </w:r>
      <w:r w:rsidRPr="00662B6A">
        <w:rPr>
          <w:rFonts w:ascii="Arial Narrow" w:hAnsi="Arial Narrow"/>
          <w:sz w:val="24"/>
          <w:szCs w:val="24"/>
        </w:rPr>
        <w:t>.ª - Segurança, higiene e saúde no trabalho</w:t>
      </w:r>
      <w:bookmarkEnd w:id="54"/>
    </w:p>
    <w:p w:rsidR="00055056" w:rsidRPr="00662B6A" w:rsidRDefault="00055056" w:rsidP="00166CDB">
      <w:pPr>
        <w:numPr>
          <w:ilvl w:val="0"/>
          <w:numId w:val="31"/>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fica sujeito ao cumprimento das disposições legais e regulamentares em vigor sobre segurança, higiene e saúde no trabalho relativamente a todo o pessoal empregado na obra, correndo por sua exclusiva conta os encargos que resultem do cumprimento de tais obrigações.</w:t>
      </w:r>
    </w:p>
    <w:p w:rsidR="00055056" w:rsidRPr="00662B6A" w:rsidRDefault="00055056" w:rsidP="00166CDB">
      <w:pPr>
        <w:numPr>
          <w:ilvl w:val="0"/>
          <w:numId w:val="31"/>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empreiteiro deverá ter um Responsável pelo cumprimento do Plano de Segurança e Saúde ou Fichas de procedimento de Segurança, </w:t>
      </w:r>
      <w:proofErr w:type="gramStart"/>
      <w:r w:rsidRPr="00662B6A">
        <w:rPr>
          <w:rFonts w:ascii="Arial Narrow" w:hAnsi="Arial Narrow" w:cs="BookAntiqua"/>
        </w:rPr>
        <w:t>o(as</w:t>
      </w:r>
      <w:proofErr w:type="gramEnd"/>
      <w:r w:rsidRPr="00662B6A">
        <w:rPr>
          <w:rFonts w:ascii="Arial Narrow" w:hAnsi="Arial Narrow" w:cs="BookAntiqua"/>
        </w:rPr>
        <w:t>) qual(ais) deverá(</w:t>
      </w:r>
      <w:proofErr w:type="spellStart"/>
      <w:r w:rsidRPr="00662B6A">
        <w:rPr>
          <w:rFonts w:ascii="Arial Narrow" w:hAnsi="Arial Narrow" w:cs="BookAntiqua"/>
        </w:rPr>
        <w:t>ão</w:t>
      </w:r>
      <w:proofErr w:type="spellEnd"/>
      <w:r w:rsidRPr="00662B6A">
        <w:rPr>
          <w:rFonts w:ascii="Arial Narrow" w:hAnsi="Arial Narrow" w:cs="BookAntiqua"/>
        </w:rPr>
        <w:t>) ser definido(as) e aprovado(as) previamente ao começo dos trabalhos, devendo para o efeito solicitar ao dono da obra todos os elementos de que eventualmente necessite para aquele fim.</w:t>
      </w:r>
    </w:p>
    <w:p w:rsidR="00055056" w:rsidRPr="00662B6A" w:rsidRDefault="00055056" w:rsidP="00166CDB">
      <w:pPr>
        <w:numPr>
          <w:ilvl w:val="0"/>
          <w:numId w:val="31"/>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é ainda obrigado a acautelar, em conformidade com as disposições legais e regulamentares aplicáveis, a vida e a segurança do pessoal empregado na obra e a prestar-lhe a assistência médica de que careça por motivo de acidente no trabalho.</w:t>
      </w:r>
    </w:p>
    <w:p w:rsidR="00055056" w:rsidRPr="00662B6A" w:rsidRDefault="00055056" w:rsidP="00166CDB">
      <w:pPr>
        <w:numPr>
          <w:ilvl w:val="0"/>
          <w:numId w:val="31"/>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de negligência do empreiteiro no cumprimento das obrigações estabelecidas nos números anteriores, o diretor de fiscalização da obra pode tomar, à custa dele, as providências que se revelem necessárias, sem que tal facto diminua as responsabilidades do empreiteiro.</w:t>
      </w:r>
    </w:p>
    <w:p w:rsidR="00055056" w:rsidRPr="00662B6A" w:rsidRDefault="00055056" w:rsidP="00166CDB">
      <w:pPr>
        <w:numPr>
          <w:ilvl w:val="0"/>
          <w:numId w:val="31"/>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Antes do início dos trabalhos e, posteriormente, sempre que o diretor de fiscalização da obra o exija, o empreiteiro apresenta apólices de seguro contra acidentes de trabalho relativamente a todo o pessoal empregado na obra, nos termos previ</w:t>
      </w:r>
      <w:r w:rsidR="00A77D94">
        <w:rPr>
          <w:rFonts w:ascii="Arial Narrow" w:hAnsi="Arial Narrow" w:cs="BookAntiqua"/>
        </w:rPr>
        <w:t>stos no n.º 1 da cláusula 39</w:t>
      </w:r>
      <w:r w:rsidRPr="00662B6A">
        <w:rPr>
          <w:rFonts w:ascii="Arial Narrow" w:hAnsi="Arial Narrow" w:cs="BookAntiqua"/>
        </w:rPr>
        <w:t>.ª.</w:t>
      </w:r>
    </w:p>
    <w:p w:rsidR="00055056" w:rsidRPr="00662B6A" w:rsidRDefault="00055056" w:rsidP="00166CDB">
      <w:pPr>
        <w:numPr>
          <w:ilvl w:val="0"/>
          <w:numId w:val="31"/>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responde, a qualquer momento, perante o diretor de fiscalização da obra, pela observância das obrigações previstas nos números anteriores, relativamente a todo o pessoal empregado na obra, incluindo o pessoal dos subempreiteiros que trabalhem na obra.</w:t>
      </w:r>
    </w:p>
    <w:p w:rsidR="00055056" w:rsidRPr="00662B6A" w:rsidRDefault="00055056" w:rsidP="00166CDB">
      <w:pPr>
        <w:numPr>
          <w:ilvl w:val="0"/>
          <w:numId w:val="31"/>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lastRenderedPageBreak/>
        <w:t>Em caso de acidente grave, o empreiteiro compromete-se a:</w:t>
      </w:r>
    </w:p>
    <w:p w:rsidR="00055056" w:rsidRPr="00662B6A" w:rsidRDefault="00055056" w:rsidP="00166CDB">
      <w:pPr>
        <w:pStyle w:val="PargrafodaLista"/>
        <w:numPr>
          <w:ilvl w:val="0"/>
          <w:numId w:val="60"/>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 xml:space="preserve">Além de tomar as necessárias medidas de assistência às </w:t>
      </w:r>
      <w:r w:rsidR="00A77D94" w:rsidRPr="00662B6A">
        <w:rPr>
          <w:rFonts w:ascii="Arial Narrow" w:hAnsi="Arial Narrow" w:cs="BookAntiqua"/>
          <w:sz w:val="24"/>
          <w:szCs w:val="24"/>
        </w:rPr>
        <w:t>vítimas</w:t>
      </w:r>
      <w:r w:rsidRPr="00662B6A">
        <w:rPr>
          <w:rFonts w:ascii="Arial Narrow" w:hAnsi="Arial Narrow" w:cs="BookAntiqua"/>
          <w:sz w:val="24"/>
          <w:szCs w:val="24"/>
        </w:rPr>
        <w:t>, comunicar o acidente à Autoridade para as Condições do Trabalho no mais curto prazo possível, não podendo exceder as vinte e quatro horas, e em seguida ao Técnico ou Coordenador de Segurança em Obra bem como ao dono da obra;</w:t>
      </w:r>
    </w:p>
    <w:p w:rsidR="00055056" w:rsidRPr="00662B6A" w:rsidRDefault="00055056" w:rsidP="00166CDB">
      <w:pPr>
        <w:pStyle w:val="PargrafodaLista"/>
        <w:numPr>
          <w:ilvl w:val="0"/>
          <w:numId w:val="60"/>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Suspender quaisquer trabalhos sob sua responsabilidade que sejam suscetíveis de destruir ou alterar os vestígios do acidente, sem prejuízo de assistência a prestar às vítimas;</w:t>
      </w:r>
    </w:p>
    <w:p w:rsidR="00055056" w:rsidRPr="00662B6A" w:rsidRDefault="00055056" w:rsidP="00166CDB">
      <w:pPr>
        <w:pStyle w:val="PargrafodaLista"/>
        <w:numPr>
          <w:ilvl w:val="0"/>
          <w:numId w:val="60"/>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Impedir o acesso de pessoas, máquinas e materiais ao local do acidente com exceção dos meios de socorro e assistência às vítimas.</w:t>
      </w:r>
    </w:p>
    <w:p w:rsidR="00055056" w:rsidRPr="00662B6A" w:rsidRDefault="00055056" w:rsidP="00166CDB">
      <w:pPr>
        <w:pStyle w:val="Corpodetexto"/>
        <w:numPr>
          <w:ilvl w:val="0"/>
          <w:numId w:val="31"/>
        </w:numPr>
        <w:spacing w:before="0" w:after="0" w:line="360" w:lineRule="auto"/>
        <w:ind w:left="426" w:hanging="426"/>
        <w:rPr>
          <w:rFonts w:ascii="Arial Narrow" w:hAnsi="Arial Narrow" w:cs="BookAntiqua"/>
          <w:color w:val="auto"/>
          <w:sz w:val="24"/>
          <w:szCs w:val="24"/>
        </w:rPr>
      </w:pPr>
      <w:r w:rsidRPr="00662B6A">
        <w:rPr>
          <w:rFonts w:ascii="Arial Narrow" w:hAnsi="Arial Narrow" w:cs="BookAntiqua"/>
          <w:color w:val="auto"/>
          <w:sz w:val="24"/>
          <w:szCs w:val="24"/>
        </w:rPr>
        <w:t>O empreiteiro fica obrigado, em caso de eventual extinção do contrato e independentemente do seu motivo, a manter em condições de segurança os locais já intervencionados, dando cumprimento à legislação aplicável nesta matéria, até à posse efetiva pelo dono da obra.</w:t>
      </w:r>
    </w:p>
    <w:p w:rsidR="00055056" w:rsidRPr="00662B6A" w:rsidRDefault="00055056" w:rsidP="00166CDB">
      <w:pPr>
        <w:pStyle w:val="Corpodetexto"/>
        <w:numPr>
          <w:ilvl w:val="0"/>
          <w:numId w:val="31"/>
        </w:numPr>
        <w:spacing w:before="0" w:after="0" w:line="360" w:lineRule="auto"/>
        <w:ind w:left="426" w:hanging="426"/>
        <w:rPr>
          <w:rFonts w:ascii="Arial Narrow" w:hAnsi="Arial Narrow" w:cs="BookAntiqua"/>
          <w:color w:val="auto"/>
          <w:sz w:val="24"/>
          <w:szCs w:val="24"/>
        </w:rPr>
      </w:pPr>
      <w:r w:rsidRPr="00662B6A">
        <w:rPr>
          <w:rFonts w:ascii="Arial Narrow" w:hAnsi="Arial Narrow" w:cs="BookAntiqua"/>
          <w:color w:val="auto"/>
          <w:sz w:val="24"/>
          <w:szCs w:val="24"/>
        </w:rPr>
        <w:t>De igual modo e até à referida posse, fica o empreiteiro obrigado, sempre que ocorra a extinção do contrato, a proceder à entrega dos elementos previstos no artigo 16º do Decreto-Lei nº 273/2003, de 29 de Outubro</w:t>
      </w:r>
      <w:r w:rsidR="00A77D94">
        <w:rPr>
          <w:rFonts w:ascii="Arial Narrow" w:hAnsi="Arial Narrow" w:cs="BookAntiqua"/>
          <w:color w:val="auto"/>
          <w:sz w:val="24"/>
          <w:szCs w:val="24"/>
          <w:lang w:val="pt-PT"/>
        </w:rPr>
        <w:t>,</w:t>
      </w:r>
      <w:r w:rsidRPr="00662B6A">
        <w:rPr>
          <w:rFonts w:ascii="Arial Narrow" w:hAnsi="Arial Narrow" w:cs="BookAntiqua"/>
          <w:color w:val="auto"/>
          <w:sz w:val="24"/>
          <w:szCs w:val="24"/>
        </w:rPr>
        <w:t xml:space="preserve"> respeitantes aos trabalhos executados e locais intervencionados.</w:t>
      </w:r>
    </w:p>
    <w:p w:rsidR="00055056" w:rsidRPr="00662B6A" w:rsidRDefault="002C5FEC" w:rsidP="002C5FEC">
      <w:pPr>
        <w:pStyle w:val="Cabealho1"/>
        <w:spacing w:before="360" w:after="360" w:line="360" w:lineRule="auto"/>
        <w:jc w:val="center"/>
        <w:rPr>
          <w:rFonts w:ascii="Arial Narrow" w:hAnsi="Arial Narrow"/>
          <w:sz w:val="24"/>
          <w:szCs w:val="24"/>
        </w:rPr>
      </w:pPr>
      <w:bookmarkStart w:id="55" w:name="_Toc532918954"/>
      <w:r w:rsidRPr="00662B6A">
        <w:rPr>
          <w:rFonts w:ascii="Arial Narrow" w:hAnsi="Arial Narrow"/>
          <w:sz w:val="24"/>
          <w:szCs w:val="24"/>
          <w:lang w:val="pt-PT"/>
        </w:rPr>
        <w:t>Capítulo</w:t>
      </w:r>
      <w:r w:rsidR="00055056" w:rsidRPr="00662B6A">
        <w:rPr>
          <w:rFonts w:ascii="Arial Narrow" w:hAnsi="Arial Narrow"/>
          <w:sz w:val="24"/>
          <w:szCs w:val="24"/>
        </w:rPr>
        <w:t xml:space="preserve"> </w:t>
      </w:r>
      <w:r w:rsidRPr="00662B6A">
        <w:rPr>
          <w:rFonts w:ascii="Arial Narrow" w:hAnsi="Arial Narrow"/>
          <w:sz w:val="24"/>
          <w:szCs w:val="24"/>
          <w:lang w:val="pt-PT"/>
        </w:rPr>
        <w:t>I</w:t>
      </w:r>
      <w:r w:rsidR="00055056" w:rsidRPr="00662B6A">
        <w:rPr>
          <w:rFonts w:ascii="Arial Narrow" w:hAnsi="Arial Narrow"/>
          <w:sz w:val="24"/>
          <w:szCs w:val="24"/>
        </w:rPr>
        <w:t>V - S</w:t>
      </w:r>
      <w:r w:rsidR="00A77D94">
        <w:rPr>
          <w:rFonts w:ascii="Arial Narrow" w:hAnsi="Arial Narrow"/>
          <w:sz w:val="24"/>
          <w:szCs w:val="24"/>
          <w:lang w:val="pt-PT"/>
        </w:rPr>
        <w:t>EGUROS</w:t>
      </w:r>
      <w:bookmarkEnd w:id="55"/>
    </w:p>
    <w:p w:rsidR="00055056" w:rsidRPr="00662B6A" w:rsidRDefault="00055056" w:rsidP="002C5FEC">
      <w:pPr>
        <w:pStyle w:val="Cabealho1"/>
        <w:spacing w:before="360" w:after="360" w:line="360" w:lineRule="auto"/>
        <w:jc w:val="center"/>
        <w:rPr>
          <w:rFonts w:ascii="Arial Narrow" w:hAnsi="Arial Narrow"/>
          <w:sz w:val="24"/>
          <w:szCs w:val="24"/>
        </w:rPr>
      </w:pPr>
      <w:bookmarkStart w:id="56" w:name="_Toc532918955"/>
      <w:r w:rsidRPr="00662B6A">
        <w:rPr>
          <w:rFonts w:ascii="Arial Narrow" w:hAnsi="Arial Narrow"/>
          <w:sz w:val="24"/>
          <w:szCs w:val="24"/>
        </w:rPr>
        <w:t xml:space="preserve">Cláusula </w:t>
      </w:r>
      <w:r w:rsidR="002C5FEC" w:rsidRPr="00662B6A">
        <w:rPr>
          <w:rFonts w:ascii="Arial Narrow" w:hAnsi="Arial Narrow"/>
          <w:sz w:val="24"/>
          <w:szCs w:val="24"/>
          <w:lang w:val="pt-PT"/>
        </w:rPr>
        <w:t>39</w:t>
      </w:r>
      <w:r w:rsidRPr="00662B6A">
        <w:rPr>
          <w:rFonts w:ascii="Arial Narrow" w:hAnsi="Arial Narrow"/>
          <w:sz w:val="24"/>
          <w:szCs w:val="24"/>
        </w:rPr>
        <w:t>.ª - Contratos de seguro</w:t>
      </w:r>
      <w:bookmarkEnd w:id="56"/>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empreiteiro obriga-se a celebrar e a manter em vigor durante toda a execução do contrato o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empreiteiro e os seus subcontratados obrigam-se a subscrever e a manter em vigor, durante todo o período de execução do Contrato, as apólices de seguro previstas no número anterior e na legislação aplicável, das quais deverão exibir cópia e respetivo recibo de pagamento de prémio na data da consignação total </w:t>
      </w:r>
      <w:r w:rsidR="00EB7AFA">
        <w:rPr>
          <w:rFonts w:ascii="Arial Narrow" w:hAnsi="Arial Narrow" w:cs="BookAntiqua"/>
        </w:rPr>
        <w:t xml:space="preserve">de cada obra requisitada </w:t>
      </w:r>
      <w:r w:rsidR="00EB7AFA" w:rsidRPr="00662B6A">
        <w:rPr>
          <w:rFonts w:ascii="Arial Narrow" w:hAnsi="Arial Narrow" w:cs="BookAntiqua"/>
        </w:rPr>
        <w:t>ou da primeira consignação parcial.</w:t>
      </w:r>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é responsável pela satisfação das obrigações previstas na presente secção, devendo zelar pelo controlo efetivo da existência das apólices de seguro dos seus subcontratados.</w:t>
      </w:r>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Sem prejuízo do disposto no n.º 2 da cláusula seguinte, o empreiteiro obriga-se a manter as apólices de seguro referidas no n.º 1 válidas até ao final à data da receção provisória da obra ou, no caso do seguro relativo aos equipamentos e máquinas auxiliares afetas à obra ou ao estaleiro, até à desmontagem integral do estaleiro.</w:t>
      </w:r>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lastRenderedPageBreak/>
        <w:t>O dono da obra pode exigir, em qualquer momento, cópias e recibos de pagamento das apólices previstas na presente secção ou na legislação aplicável, não se admitindo a entrada no estaleiro de quaisquer equipamentos sem a exibição daquelas cópias e recibos.</w:t>
      </w:r>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Todas as apólices de seguro e respetivas franquias previstas na presente secção e restante legislação aplicável constituem encargo único e exclusivo do empreiteiro e dos seus subcontratados, devendo os contratos de seguro ser celebrados com entidade seguradora legalmente autorizada.</w:t>
      </w:r>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Os seguros previstos no presente caderno de encargos em nada diminuem ou restringem as obrigações e responsabilidades legais ou contratuais do empreiteiro perante o dono da obra e perante a lei.</w:t>
      </w:r>
    </w:p>
    <w:p w:rsidR="00055056" w:rsidRPr="00662B6A" w:rsidRDefault="00055056" w:rsidP="00166CDB">
      <w:pPr>
        <w:numPr>
          <w:ilvl w:val="0"/>
          <w:numId w:val="35"/>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rPr>
        <w:t>Em caso de incumprimento por parte do empreiteiro das obrigações de pagamento dos prémios referentes aos seguros mencionados, o dono da obra reserva-se o direito de se substituir àquele, ressarcindo-se de todos os encargos envolvidos e/ou por ele suportados.</w:t>
      </w:r>
    </w:p>
    <w:p w:rsidR="00055056" w:rsidRPr="00662B6A" w:rsidRDefault="00055056" w:rsidP="00BB26D7">
      <w:pPr>
        <w:pStyle w:val="Cabealho1"/>
        <w:spacing w:before="360" w:after="360" w:line="360" w:lineRule="auto"/>
        <w:ind w:left="357" w:hanging="357"/>
        <w:jc w:val="center"/>
        <w:rPr>
          <w:rFonts w:ascii="Arial Narrow" w:hAnsi="Arial Narrow"/>
          <w:sz w:val="24"/>
          <w:szCs w:val="24"/>
        </w:rPr>
      </w:pPr>
      <w:bookmarkStart w:id="57" w:name="_Toc532918956"/>
      <w:r w:rsidRPr="00662B6A">
        <w:rPr>
          <w:rFonts w:ascii="Arial Narrow" w:hAnsi="Arial Narrow"/>
          <w:sz w:val="24"/>
          <w:szCs w:val="24"/>
        </w:rPr>
        <w:t xml:space="preserve">Cláusula </w:t>
      </w:r>
      <w:r w:rsidR="00BB26D7" w:rsidRPr="00662B6A">
        <w:rPr>
          <w:rFonts w:ascii="Arial Narrow" w:hAnsi="Arial Narrow"/>
          <w:sz w:val="24"/>
          <w:szCs w:val="24"/>
          <w:lang w:val="pt-PT"/>
        </w:rPr>
        <w:t>40</w:t>
      </w:r>
      <w:r w:rsidRPr="00662B6A">
        <w:rPr>
          <w:rFonts w:ascii="Arial Narrow" w:hAnsi="Arial Narrow"/>
          <w:sz w:val="24"/>
          <w:szCs w:val="24"/>
        </w:rPr>
        <w:t>.ª - Outros sinistros</w:t>
      </w:r>
      <w:bookmarkEnd w:id="57"/>
    </w:p>
    <w:p w:rsidR="00055056" w:rsidRPr="00662B6A" w:rsidRDefault="00055056" w:rsidP="00166CDB">
      <w:pPr>
        <w:numPr>
          <w:ilvl w:val="0"/>
          <w:numId w:val="41"/>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obriga-se a celebrar um contrato de seguro de responsabilidade civil automóvel, cuja apólice deverá abranger toda a frota de veículos de locomoção própria por si afetos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w:t>
      </w:r>
      <w:r w:rsidR="00A77D94">
        <w:rPr>
          <w:rFonts w:ascii="Arial Narrow" w:hAnsi="Arial Narrow" w:cs="BookAntiqua"/>
        </w:rPr>
        <w:t>o que os veículos afetos à obra</w:t>
      </w:r>
      <w:r w:rsidRPr="00662B6A">
        <w:rPr>
          <w:rFonts w:ascii="Arial Narrow" w:hAnsi="Arial Narrow" w:cs="BookAntiqua"/>
        </w:rPr>
        <w:t xml:space="preserve"> pelos subempreiteiros se encontra segurado.</w:t>
      </w:r>
    </w:p>
    <w:p w:rsidR="00055056" w:rsidRPr="00662B6A" w:rsidRDefault="00055056" w:rsidP="00166CDB">
      <w:pPr>
        <w:numPr>
          <w:ilvl w:val="0"/>
          <w:numId w:val="41"/>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rsidR="00055056" w:rsidRPr="00662B6A" w:rsidRDefault="00055056" w:rsidP="00BB26D7">
      <w:pPr>
        <w:pStyle w:val="Cabealho1"/>
        <w:spacing w:before="360" w:after="360" w:line="360" w:lineRule="auto"/>
        <w:ind w:left="357" w:hanging="357"/>
        <w:jc w:val="center"/>
        <w:rPr>
          <w:rFonts w:ascii="Arial Narrow" w:hAnsi="Arial Narrow"/>
          <w:sz w:val="24"/>
          <w:szCs w:val="24"/>
        </w:rPr>
      </w:pPr>
      <w:bookmarkStart w:id="58" w:name="_Toc532918957"/>
      <w:r w:rsidRPr="00662B6A">
        <w:rPr>
          <w:rFonts w:ascii="Arial Narrow" w:hAnsi="Arial Narrow"/>
          <w:sz w:val="24"/>
          <w:szCs w:val="24"/>
        </w:rPr>
        <w:t xml:space="preserve">Capítulo </w:t>
      </w:r>
      <w:r w:rsidR="00BB26D7" w:rsidRPr="00662B6A">
        <w:rPr>
          <w:rFonts w:ascii="Arial Narrow" w:hAnsi="Arial Narrow"/>
          <w:sz w:val="24"/>
          <w:szCs w:val="24"/>
          <w:lang w:val="pt-PT"/>
        </w:rPr>
        <w:t xml:space="preserve">V </w:t>
      </w:r>
      <w:r w:rsidR="004E4AA9">
        <w:rPr>
          <w:rFonts w:ascii="Arial Narrow" w:hAnsi="Arial Narrow"/>
          <w:sz w:val="24"/>
          <w:szCs w:val="24"/>
        </w:rPr>
        <w:t>–</w:t>
      </w:r>
      <w:r w:rsidRPr="00662B6A">
        <w:rPr>
          <w:rFonts w:ascii="Arial Narrow" w:hAnsi="Arial Narrow"/>
          <w:sz w:val="24"/>
          <w:szCs w:val="24"/>
        </w:rPr>
        <w:t xml:space="preserve"> O</w:t>
      </w:r>
      <w:r w:rsidR="004E4AA9">
        <w:rPr>
          <w:rFonts w:ascii="Arial Narrow" w:hAnsi="Arial Narrow"/>
          <w:sz w:val="24"/>
          <w:szCs w:val="24"/>
          <w:lang w:val="pt-PT"/>
        </w:rPr>
        <w:t>BRIGAÇÕES DO DONO DA OBRA</w:t>
      </w:r>
      <w:bookmarkEnd w:id="58"/>
    </w:p>
    <w:p w:rsidR="00055056" w:rsidRPr="00662B6A" w:rsidRDefault="00055056" w:rsidP="00BB26D7">
      <w:pPr>
        <w:pStyle w:val="Cabealho1"/>
        <w:spacing w:before="360" w:after="360" w:line="360" w:lineRule="auto"/>
        <w:ind w:left="357" w:hanging="357"/>
        <w:jc w:val="center"/>
        <w:rPr>
          <w:rFonts w:ascii="Arial Narrow" w:hAnsi="Arial Narrow"/>
          <w:sz w:val="24"/>
          <w:szCs w:val="24"/>
        </w:rPr>
      </w:pPr>
      <w:bookmarkStart w:id="59" w:name="_Toc532918958"/>
      <w:r w:rsidRPr="00662B6A">
        <w:rPr>
          <w:rFonts w:ascii="Arial Narrow" w:hAnsi="Arial Narrow"/>
          <w:sz w:val="24"/>
          <w:szCs w:val="24"/>
        </w:rPr>
        <w:t xml:space="preserve">Cláusula </w:t>
      </w:r>
      <w:r w:rsidR="00BB26D7" w:rsidRPr="00662B6A">
        <w:rPr>
          <w:rFonts w:ascii="Arial Narrow" w:hAnsi="Arial Narrow"/>
          <w:sz w:val="24"/>
          <w:szCs w:val="24"/>
          <w:lang w:val="pt-PT"/>
        </w:rPr>
        <w:t>41</w:t>
      </w:r>
      <w:r w:rsidRPr="00662B6A">
        <w:rPr>
          <w:rFonts w:ascii="Arial Narrow" w:hAnsi="Arial Narrow"/>
          <w:sz w:val="24"/>
          <w:szCs w:val="24"/>
        </w:rPr>
        <w:t>.ª - Preço e condições de pagamento</w:t>
      </w:r>
      <w:bookmarkEnd w:id="59"/>
    </w:p>
    <w:p w:rsidR="00A77D94" w:rsidRPr="00A77D94" w:rsidRDefault="00A77D94"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A77D94">
        <w:rPr>
          <w:rFonts w:ascii="Arial Narrow" w:hAnsi="Arial Narrow" w:cs="BookAntiqua"/>
        </w:rPr>
        <w:t>Pela execução dos trabalhos executados no âmbito do contrato, bem como pelo cumprimento das demais obrigações constantes do Caderno de Encargos, o dono de obra pagará ao empreiteiro, unicamente, o resultado da aplicação dos preços unitários constantes da propost</w:t>
      </w:r>
      <w:r w:rsidR="00B370BD">
        <w:rPr>
          <w:rFonts w:ascii="Arial Narrow" w:hAnsi="Arial Narrow" w:cs="BookAntiqua"/>
        </w:rPr>
        <w:t>a adjudicada, aos trabalhos efe</w:t>
      </w:r>
      <w:r w:rsidRPr="00A77D94">
        <w:rPr>
          <w:rFonts w:ascii="Arial Narrow" w:hAnsi="Arial Narrow" w:cs="BookAntiqua"/>
        </w:rPr>
        <w:t>tivamente requisitados e executados pelo empreiteiro.</w:t>
      </w:r>
    </w:p>
    <w:p w:rsidR="00A77D94" w:rsidRPr="00A77D94" w:rsidRDefault="00A77D94"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A77D94">
        <w:rPr>
          <w:rFonts w:ascii="Arial Narrow" w:hAnsi="Arial Narrow"/>
        </w:rPr>
        <w:lastRenderedPageBreak/>
        <w:t>No decurso da execução do contrato, o dono de obra pagará apenas os trabalhos efetivamente executados, nos termos descritos no número anterior.</w:t>
      </w:r>
    </w:p>
    <w:p w:rsidR="00A77D94" w:rsidRPr="00A77D94" w:rsidRDefault="00A77D94"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A77D94">
        <w:rPr>
          <w:rFonts w:ascii="Arial Narrow" w:hAnsi="Arial Narrow" w:cs="BookAntiqua"/>
        </w:rPr>
        <w:t xml:space="preserve">O dono de obra não está obrigado a </w:t>
      </w:r>
      <w:r w:rsidRPr="00A77D94">
        <w:rPr>
          <w:rFonts w:ascii="Arial Narrow" w:hAnsi="Arial Narrow"/>
        </w:rPr>
        <w:t>requisitar trabalhos cujo valor, somado, atinja o montante previsto na Cláusula 5ª deste Caderno de Encargos (Valor máximo das obras a requisitar ao abrigo da empreitada).</w:t>
      </w:r>
    </w:p>
    <w:p w:rsidR="00A77D94" w:rsidRPr="00A77D94" w:rsidRDefault="00A77D94"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A77D94">
        <w:rPr>
          <w:rFonts w:ascii="Arial Narrow" w:hAnsi="Arial Narrow" w:cs="BookAntiqua"/>
        </w:rPr>
        <w:t>Caso o dono de obra não requisite</w:t>
      </w:r>
      <w:r w:rsidRPr="00A77D94">
        <w:rPr>
          <w:rFonts w:ascii="Arial Narrow" w:hAnsi="Arial Narrow"/>
        </w:rPr>
        <w:t xml:space="preserve"> trabalhos cujo valor, somado, atinja o montante previsto na Cláusula 5ª deste Caderno de Encargos (Valor máximo das obras a requisitar ao abrigo da empreitada), tal situação, em caso algum, conferirá ao empreiteiro direito a ser indemnizado, seja a que título for.</w:t>
      </w:r>
    </w:p>
    <w:p w:rsidR="00055056" w:rsidRPr="00662B6A" w:rsidRDefault="00055056"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Os pagamentos a efetuar pelo dono da obra têm uma periodicidade mensal, sendo o seu montante determinado por medições mensais a realizar de acordo com o disposto n</w:t>
      </w:r>
      <w:r w:rsidR="00CC28E0" w:rsidRPr="00662B6A">
        <w:rPr>
          <w:rFonts w:ascii="Arial Narrow" w:hAnsi="Arial Narrow" w:cs="BookAntiqua"/>
        </w:rPr>
        <w:t>a cláusula deste caderno de encargos, relativa à “medição e situação dos trabalhos”.</w:t>
      </w:r>
    </w:p>
    <w:p w:rsidR="00055056" w:rsidRPr="00662B6A" w:rsidRDefault="00055056"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Os pagamentos são efetuados no prazo máximo de 60 dias após a apresentação da respetiva fatura.</w:t>
      </w:r>
    </w:p>
    <w:p w:rsidR="00055056" w:rsidRPr="00662B6A" w:rsidRDefault="00055056"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As faturas e os respetivos autos de medição são elaborados de acordo com o modelo e respetivas instruções fornecidos pelo diretor de fiscalização da obra.</w:t>
      </w:r>
    </w:p>
    <w:p w:rsidR="00055056" w:rsidRPr="00662B6A" w:rsidRDefault="00055056" w:rsidP="00166CDB">
      <w:pPr>
        <w:numPr>
          <w:ilvl w:val="0"/>
          <w:numId w:val="32"/>
        </w:numPr>
        <w:spacing w:line="360" w:lineRule="auto"/>
        <w:ind w:left="426" w:hanging="426"/>
        <w:jc w:val="both"/>
        <w:rPr>
          <w:rFonts w:ascii="Arial Narrow" w:hAnsi="Arial Narrow"/>
        </w:rPr>
      </w:pPr>
      <w:r w:rsidRPr="00662B6A">
        <w:rPr>
          <w:rFonts w:ascii="Arial Narrow" w:hAnsi="Arial Narrow" w:cs="BookAntiqua"/>
        </w:rPr>
        <w:t>As faturas são emitidas em nome da Câmara Municipal de Lisboa, Direção Municipal de Finanças, Departamento de Contabilidade, sito no Campo Grande, n.º 25, 8º- Bloco A, 1749-099 Lisboa, onde deve constar obrigatoriamente o Número de Compromisso</w:t>
      </w:r>
      <w:r w:rsidR="00CC28E0" w:rsidRPr="00662B6A">
        <w:rPr>
          <w:rFonts w:ascii="Arial Narrow" w:hAnsi="Arial Narrow" w:cs="BookAntiqua"/>
        </w:rPr>
        <w:t>,</w:t>
      </w:r>
      <w:r w:rsidRPr="00662B6A">
        <w:rPr>
          <w:rFonts w:ascii="Arial Narrow" w:hAnsi="Arial Narrow" w:cs="BookAntiqua"/>
        </w:rPr>
        <w:t xml:space="preserve"> sob pena de devolução das mesmas.</w:t>
      </w:r>
    </w:p>
    <w:p w:rsidR="00055056" w:rsidRPr="00662B6A" w:rsidRDefault="00055056"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Cada auto de medição deve referir todos os trabalhos constantes do plano de trabalhos que tenham sido concluídos durante o mês, sendo a sua aprovação pelo diretor de fiscalização da obra condicionada à realização completa daqueles.</w:t>
      </w:r>
    </w:p>
    <w:p w:rsidR="00055056" w:rsidRPr="00662B6A" w:rsidRDefault="00055056"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No caso de falta de aprovação de alguma fatura em virtude de divergências entre o diretor de fiscalização da obra e o empreiteiro quanto ao seu conteúdo, deve aquele devolver a respetiva fatura ao empreiteiro, para que este elabore uma fatura com os valores aceites pelo diretor de fiscalização da obra e uma outra com os valores por este não aprovados.</w:t>
      </w:r>
    </w:p>
    <w:p w:rsidR="00055056" w:rsidRPr="00662B6A" w:rsidRDefault="000A604C" w:rsidP="00166CDB">
      <w:pPr>
        <w:numPr>
          <w:ilvl w:val="0"/>
          <w:numId w:val="32"/>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rPr>
        <w:t>Os</w:t>
      </w:r>
      <w:r w:rsidR="00055056" w:rsidRPr="00662B6A">
        <w:rPr>
          <w:rFonts w:ascii="Arial Narrow" w:hAnsi="Arial Narrow"/>
        </w:rPr>
        <w:t xml:space="preserve"> trabalhos </w:t>
      </w:r>
      <w:r w:rsidRPr="00662B6A">
        <w:rPr>
          <w:rFonts w:ascii="Arial Narrow" w:hAnsi="Arial Narrow"/>
        </w:rPr>
        <w:t>complementares</w:t>
      </w:r>
      <w:r w:rsidR="00055056" w:rsidRPr="00662B6A">
        <w:rPr>
          <w:rFonts w:ascii="Arial Narrow" w:hAnsi="Arial Narrow"/>
        </w:rPr>
        <w:t xml:space="preserve"> ou a menos, </w:t>
      </w:r>
      <w:r w:rsidRPr="00662B6A">
        <w:rPr>
          <w:rFonts w:ascii="Arial Narrow" w:hAnsi="Arial Narrow"/>
        </w:rPr>
        <w:t xml:space="preserve">relativos a determinada “Requisição de Trabalhos”, </w:t>
      </w:r>
      <w:r w:rsidR="00055056" w:rsidRPr="00662B6A">
        <w:rPr>
          <w:rFonts w:ascii="Arial Narrow" w:hAnsi="Arial Narrow"/>
        </w:rPr>
        <w:t xml:space="preserve">que se destinem à realização da mesma </w:t>
      </w:r>
      <w:r w:rsidRPr="00662B6A">
        <w:rPr>
          <w:rFonts w:ascii="Arial Narrow" w:hAnsi="Arial Narrow"/>
        </w:rPr>
        <w:t>obra</w:t>
      </w:r>
      <w:r w:rsidR="00055056" w:rsidRPr="00662B6A">
        <w:rPr>
          <w:rFonts w:ascii="Arial Narrow" w:hAnsi="Arial Narrow"/>
        </w:rPr>
        <w:t>, serão obrigatoriamente executados pelo empreiteiro, após ordem escrita do dono da obra e fornecimento dos elementos técnicos indispensáveis à sua execução e realização das respetivas medições.</w:t>
      </w:r>
    </w:p>
    <w:p w:rsidR="00055056" w:rsidRPr="00662B6A" w:rsidRDefault="00055056" w:rsidP="000A604C">
      <w:pPr>
        <w:pStyle w:val="Cabealho1"/>
        <w:spacing w:before="360" w:after="360" w:line="360" w:lineRule="auto"/>
        <w:ind w:left="357" w:hanging="357"/>
        <w:jc w:val="center"/>
        <w:rPr>
          <w:rFonts w:ascii="Arial Narrow" w:hAnsi="Arial Narrow"/>
          <w:sz w:val="24"/>
          <w:szCs w:val="24"/>
        </w:rPr>
      </w:pPr>
      <w:bookmarkStart w:id="60" w:name="_Toc532918959"/>
      <w:r w:rsidRPr="00662B6A">
        <w:rPr>
          <w:rFonts w:ascii="Arial Narrow" w:hAnsi="Arial Narrow"/>
          <w:sz w:val="24"/>
          <w:szCs w:val="24"/>
        </w:rPr>
        <w:t xml:space="preserve">Cláusula </w:t>
      </w:r>
      <w:r w:rsidR="000A604C" w:rsidRPr="00662B6A">
        <w:rPr>
          <w:rFonts w:ascii="Arial Narrow" w:hAnsi="Arial Narrow"/>
          <w:sz w:val="24"/>
          <w:szCs w:val="24"/>
          <w:lang w:val="pt-PT"/>
        </w:rPr>
        <w:t>42</w:t>
      </w:r>
      <w:r w:rsidRPr="00662B6A">
        <w:rPr>
          <w:rFonts w:ascii="Arial Narrow" w:hAnsi="Arial Narrow"/>
          <w:sz w:val="24"/>
          <w:szCs w:val="24"/>
        </w:rPr>
        <w:t>.ª - Adiantamentos ao empreiteiro</w:t>
      </w:r>
      <w:bookmarkEnd w:id="60"/>
    </w:p>
    <w:p w:rsidR="00055056" w:rsidRPr="00662B6A" w:rsidRDefault="00055056" w:rsidP="00166CDB">
      <w:pPr>
        <w:numPr>
          <w:ilvl w:val="0"/>
          <w:numId w:val="42"/>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pode solicitar, através de pedido fundamentado ao dono da obra, um adiantamento da parte do custo da obra necessária à aquisição de materiais ou equipamentos cuja utilização haja sido prevista no plano de trabalhos.</w:t>
      </w:r>
    </w:p>
    <w:p w:rsidR="00055056" w:rsidRPr="00662B6A" w:rsidRDefault="00055056" w:rsidP="00166CDB">
      <w:pPr>
        <w:numPr>
          <w:ilvl w:val="0"/>
          <w:numId w:val="42"/>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lastRenderedPageBreak/>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rsidR="00055056" w:rsidRPr="00662B6A" w:rsidRDefault="00055056" w:rsidP="00166CDB">
      <w:pPr>
        <w:numPr>
          <w:ilvl w:val="0"/>
          <w:numId w:val="42"/>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Todas as despesas decorrentes da prestação da caução prevista no número anterior correm por conta do empreiteiro.</w:t>
      </w:r>
    </w:p>
    <w:p w:rsidR="00055056" w:rsidRPr="00662B6A" w:rsidRDefault="00055056" w:rsidP="00166CDB">
      <w:pPr>
        <w:numPr>
          <w:ilvl w:val="0"/>
          <w:numId w:val="42"/>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w:t>
      </w:r>
      <w:r w:rsidR="00681CB8" w:rsidRPr="00662B6A">
        <w:rPr>
          <w:rFonts w:ascii="Arial Narrow" w:hAnsi="Arial Narrow" w:cs="BookAntiqua"/>
        </w:rPr>
        <w:t>dono de obra</w:t>
      </w:r>
      <w:r w:rsidRPr="00662B6A">
        <w:rPr>
          <w:rFonts w:ascii="Arial Narrow" w:hAnsi="Arial Narrow" w:cs="BookAntiqua"/>
        </w:rPr>
        <w:t xml:space="preserve"> gozará de privilégio mobiliário especial, graduado em primeiro lugar, sobre os materiais e equipamentos a que respeitem o adiantamento concedido, nos termos do artigo 293.º do CCP.</w:t>
      </w:r>
    </w:p>
    <w:p w:rsidR="00055056" w:rsidRPr="00662B6A" w:rsidRDefault="00055056" w:rsidP="00166CDB">
      <w:pPr>
        <w:numPr>
          <w:ilvl w:val="0"/>
          <w:numId w:val="42"/>
        </w:numPr>
        <w:tabs>
          <w:tab w:val="clear" w:pos="720"/>
          <w:tab w:val="num" w:pos="426"/>
        </w:tabs>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 caução para garantia de adiantamentos de preço é progressivamente liberada à medida que forem executados os trabalhos correspondentes ao pagamento adiantado que tenha sido efetuado pelo dono da obra, nos termos do n.º 2 do artigo 295.º do CCP. </w:t>
      </w:r>
    </w:p>
    <w:p w:rsidR="00055056" w:rsidRPr="00662B6A" w:rsidRDefault="00055056" w:rsidP="00681CB8">
      <w:pPr>
        <w:pStyle w:val="Cabealho1"/>
        <w:spacing w:before="360" w:after="360" w:line="360" w:lineRule="auto"/>
        <w:ind w:left="357" w:hanging="357"/>
        <w:jc w:val="center"/>
        <w:rPr>
          <w:rFonts w:ascii="Arial Narrow" w:hAnsi="Arial Narrow"/>
          <w:sz w:val="24"/>
          <w:szCs w:val="24"/>
        </w:rPr>
      </w:pPr>
      <w:bookmarkStart w:id="61" w:name="_Toc532918960"/>
      <w:r w:rsidRPr="00662B6A">
        <w:rPr>
          <w:rFonts w:ascii="Arial Narrow" w:hAnsi="Arial Narrow"/>
          <w:sz w:val="24"/>
          <w:szCs w:val="24"/>
        </w:rPr>
        <w:t xml:space="preserve">Cláusula </w:t>
      </w:r>
      <w:r w:rsidR="00681CB8" w:rsidRPr="00662B6A">
        <w:rPr>
          <w:rFonts w:ascii="Arial Narrow" w:hAnsi="Arial Narrow"/>
          <w:sz w:val="24"/>
          <w:szCs w:val="24"/>
          <w:lang w:val="pt-PT"/>
        </w:rPr>
        <w:t>4</w:t>
      </w:r>
      <w:r w:rsidRPr="00662B6A">
        <w:rPr>
          <w:rFonts w:ascii="Arial Narrow" w:hAnsi="Arial Narrow"/>
          <w:sz w:val="24"/>
          <w:szCs w:val="24"/>
        </w:rPr>
        <w:t>3.ª - Descontos nos pagamentos</w:t>
      </w:r>
      <w:bookmarkEnd w:id="61"/>
    </w:p>
    <w:p w:rsidR="00351A2F" w:rsidRPr="00351A2F" w:rsidRDefault="00351A2F" w:rsidP="00166CDB">
      <w:pPr>
        <w:numPr>
          <w:ilvl w:val="0"/>
          <w:numId w:val="33"/>
        </w:numPr>
        <w:autoSpaceDE w:val="0"/>
        <w:autoSpaceDN w:val="0"/>
        <w:adjustRightInd w:val="0"/>
        <w:spacing w:line="360" w:lineRule="auto"/>
        <w:ind w:left="426" w:hanging="426"/>
        <w:jc w:val="both"/>
        <w:rPr>
          <w:rFonts w:ascii="Arial Narrow" w:hAnsi="Arial Narrow" w:cs="BookAntiqua-Italic"/>
          <w:i/>
          <w:iCs/>
        </w:rPr>
      </w:pPr>
      <w:r w:rsidRPr="00351A2F">
        <w:rPr>
          <w:rFonts w:ascii="Arial Narrow" w:hAnsi="Arial Narrow" w:cs="BookAntiqua"/>
        </w:rPr>
        <w:t>Para reforço da caução prestada com vista a garantir o exato e pontual cumprimento das obrigações contratuais, às importâncias que o empreiteiro tiver a receber em cada um dos pagamentos parciais previstos é deduzido o montante correspondente a 5% desse pagamento</w:t>
      </w:r>
      <w:r w:rsidRPr="00351A2F">
        <w:rPr>
          <w:rFonts w:ascii="Arial Narrow" w:hAnsi="Arial Narrow" w:cs="BookAntiqua-Italic"/>
          <w:i/>
          <w:iCs/>
        </w:rPr>
        <w:t>.</w:t>
      </w:r>
    </w:p>
    <w:p w:rsidR="00351A2F" w:rsidRPr="00351A2F" w:rsidRDefault="00351A2F" w:rsidP="00166CDB">
      <w:pPr>
        <w:numPr>
          <w:ilvl w:val="0"/>
          <w:numId w:val="33"/>
        </w:numPr>
        <w:autoSpaceDE w:val="0"/>
        <w:autoSpaceDN w:val="0"/>
        <w:adjustRightInd w:val="0"/>
        <w:spacing w:line="360" w:lineRule="auto"/>
        <w:ind w:left="426" w:hanging="426"/>
        <w:jc w:val="both"/>
        <w:rPr>
          <w:rFonts w:ascii="Arial Narrow" w:hAnsi="Arial Narrow" w:cs="BookAntiqua-Italic"/>
          <w:i/>
          <w:iCs/>
        </w:rPr>
      </w:pPr>
      <w:r w:rsidRPr="00351A2F">
        <w:rPr>
          <w:rFonts w:ascii="Arial Narrow" w:hAnsi="Arial Narrow" w:cs="BookAntiqua-Italic"/>
          <w:iCs/>
        </w:rPr>
        <w:t>Nos pagamentos respeitantes a trabalhos complementares e a revisões de preços, a percentagem a deduzir é a que corresponder à soma das fixadas para a caução e seus reforços, ou seja 10%.</w:t>
      </w:r>
    </w:p>
    <w:p w:rsidR="00351A2F" w:rsidRPr="00351A2F" w:rsidRDefault="00351A2F" w:rsidP="00166CDB">
      <w:pPr>
        <w:numPr>
          <w:ilvl w:val="0"/>
          <w:numId w:val="33"/>
        </w:numPr>
        <w:autoSpaceDE w:val="0"/>
        <w:autoSpaceDN w:val="0"/>
        <w:adjustRightInd w:val="0"/>
        <w:spacing w:line="360" w:lineRule="auto"/>
        <w:ind w:left="426" w:hanging="426"/>
        <w:jc w:val="both"/>
        <w:rPr>
          <w:rFonts w:ascii="Arial Narrow" w:hAnsi="Arial Narrow" w:cs="BookAntiqua-Italic"/>
          <w:i/>
          <w:iCs/>
        </w:rPr>
      </w:pPr>
      <w:r w:rsidRPr="00351A2F">
        <w:rPr>
          <w:rFonts w:ascii="Arial Narrow" w:hAnsi="Arial Narrow" w:cs="BookAntiqua"/>
        </w:rPr>
        <w:t>O desconto para garantia pode, a todo o tempo, ser substituído por depósito de títulos, garantia bancária ou seguro-caução, nos mesmos termos previstos no programa do procedimento para a caução referida no número anterior.</w:t>
      </w:r>
    </w:p>
    <w:p w:rsidR="00055056" w:rsidRPr="00662B6A" w:rsidRDefault="00055056" w:rsidP="00681CB8">
      <w:pPr>
        <w:pStyle w:val="Cabealho1"/>
        <w:spacing w:before="360" w:after="360" w:line="360" w:lineRule="auto"/>
        <w:ind w:left="357" w:hanging="357"/>
        <w:jc w:val="center"/>
        <w:rPr>
          <w:rFonts w:ascii="Arial Narrow" w:hAnsi="Arial Narrow"/>
          <w:sz w:val="24"/>
          <w:szCs w:val="24"/>
        </w:rPr>
      </w:pPr>
      <w:bookmarkStart w:id="62" w:name="_Toc532918961"/>
      <w:r w:rsidRPr="00662B6A">
        <w:rPr>
          <w:rFonts w:ascii="Arial Narrow" w:hAnsi="Arial Narrow"/>
          <w:sz w:val="24"/>
          <w:szCs w:val="24"/>
        </w:rPr>
        <w:t xml:space="preserve">Cláusula </w:t>
      </w:r>
      <w:r w:rsidR="00681CB8" w:rsidRPr="00662B6A">
        <w:rPr>
          <w:rFonts w:ascii="Arial Narrow" w:hAnsi="Arial Narrow"/>
          <w:sz w:val="24"/>
          <w:szCs w:val="24"/>
          <w:lang w:val="pt-PT"/>
        </w:rPr>
        <w:t>44</w:t>
      </w:r>
      <w:r w:rsidRPr="00662B6A">
        <w:rPr>
          <w:rFonts w:ascii="Arial Narrow" w:hAnsi="Arial Narrow"/>
          <w:sz w:val="24"/>
          <w:szCs w:val="24"/>
        </w:rPr>
        <w:t>.ª - Mora no pagamento</w:t>
      </w:r>
      <w:bookmarkEnd w:id="62"/>
    </w:p>
    <w:p w:rsidR="00055056" w:rsidRPr="00662B6A" w:rsidRDefault="00055056" w:rsidP="00A77D94">
      <w:pPr>
        <w:autoSpaceDE w:val="0"/>
        <w:autoSpaceDN w:val="0"/>
        <w:adjustRightInd w:val="0"/>
        <w:spacing w:line="360" w:lineRule="auto"/>
        <w:jc w:val="both"/>
        <w:rPr>
          <w:rFonts w:ascii="Arial Narrow" w:hAnsi="Arial Narrow" w:cs="BookAntiqua"/>
        </w:rPr>
      </w:pPr>
      <w:r w:rsidRPr="00662B6A">
        <w:rPr>
          <w:rFonts w:ascii="Arial Narrow" w:hAnsi="Arial Narrow" w:cs="BookAntiqua"/>
        </w:rPr>
        <w:t>Em caso de atraso do dono da obra no cumprimento das obrigações de pagamento do preço contratual, tem o empreiteiro direito aos juros de mora sobre o montante em dívida à taxa legalmente fixada para o efeito pelo período correspondente à mora.</w:t>
      </w:r>
    </w:p>
    <w:p w:rsidR="00055056" w:rsidRPr="00662B6A" w:rsidRDefault="00055056" w:rsidP="00C26BBE">
      <w:pPr>
        <w:pStyle w:val="Cabealho1"/>
        <w:spacing w:before="360" w:after="360"/>
        <w:ind w:left="357" w:hanging="357"/>
        <w:jc w:val="center"/>
        <w:rPr>
          <w:rFonts w:ascii="Arial Narrow" w:hAnsi="Arial Narrow"/>
          <w:sz w:val="24"/>
          <w:szCs w:val="24"/>
        </w:rPr>
      </w:pPr>
      <w:bookmarkStart w:id="63" w:name="_Toc532918962"/>
      <w:r w:rsidRPr="00887976">
        <w:rPr>
          <w:rFonts w:ascii="Arial Narrow" w:hAnsi="Arial Narrow"/>
          <w:sz w:val="24"/>
          <w:szCs w:val="24"/>
        </w:rPr>
        <w:t xml:space="preserve">Cláusula </w:t>
      </w:r>
      <w:r w:rsidR="00C26BBE" w:rsidRPr="00887976">
        <w:rPr>
          <w:rFonts w:ascii="Arial Narrow" w:hAnsi="Arial Narrow"/>
          <w:sz w:val="24"/>
          <w:szCs w:val="24"/>
          <w:lang w:val="pt-PT"/>
        </w:rPr>
        <w:t>45</w:t>
      </w:r>
      <w:r w:rsidRPr="00887976">
        <w:rPr>
          <w:rFonts w:ascii="Arial Narrow" w:hAnsi="Arial Narrow"/>
          <w:sz w:val="24"/>
          <w:szCs w:val="24"/>
        </w:rPr>
        <w:t>.ª - Revisão de preços</w:t>
      </w:r>
      <w:bookmarkEnd w:id="63"/>
    </w:p>
    <w:p w:rsidR="00C26BBE" w:rsidRPr="00662B6A" w:rsidRDefault="00055056" w:rsidP="00166CDB">
      <w:pPr>
        <w:numPr>
          <w:ilvl w:val="0"/>
          <w:numId w:val="34"/>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 revisão dos preços contratuais, como consequência de alteração dos custos de mão-de-obra, de materiais ou de equipamentos de apoio durante a execução da empreitada, é efetuada nos termos do disposto no Decreto-Lei n.º 6/2004, de 6 de Janeiro, na modalidade de fórmula.</w:t>
      </w:r>
    </w:p>
    <w:p w:rsidR="00351A2F" w:rsidRDefault="00351A2F" w:rsidP="00C26BBE">
      <w:pPr>
        <w:spacing w:line="360" w:lineRule="auto"/>
        <w:ind w:left="720" w:hanging="294"/>
        <w:jc w:val="both"/>
        <w:rPr>
          <w:rFonts w:ascii="Arial Narrow" w:hAnsi="Arial Narrow" w:cs="BookAntiqua"/>
        </w:rPr>
      </w:pPr>
    </w:p>
    <w:p w:rsidR="009451F0" w:rsidRDefault="009451F0" w:rsidP="009451F0">
      <w:pPr>
        <w:spacing w:line="360" w:lineRule="auto"/>
        <w:ind w:left="720" w:hanging="294"/>
        <w:jc w:val="both"/>
        <w:rPr>
          <w:rFonts w:ascii="Arial Narrow" w:hAnsi="Arial Narrow" w:cs="BookAntiqua"/>
        </w:rPr>
      </w:pPr>
      <w:r w:rsidRPr="00662B6A">
        <w:rPr>
          <w:rFonts w:ascii="Arial Narrow" w:hAnsi="Arial Narrow" w:cs="BookAntiqua"/>
        </w:rPr>
        <w:lastRenderedPageBreak/>
        <w:t xml:space="preserve">A revisão de preços obedece à </w:t>
      </w:r>
      <w:r w:rsidRPr="00542141">
        <w:rPr>
          <w:rFonts w:ascii="Arial Narrow" w:hAnsi="Arial Narrow" w:cs="BookAntiqua"/>
        </w:rPr>
        <w:t>fórmula tipo F05 - Reabilitação ligeira de edifícios</w:t>
      </w:r>
      <w:r>
        <w:rPr>
          <w:rFonts w:ascii="Arial Narrow" w:hAnsi="Arial Narrow" w:cs="BookAntiqua"/>
        </w:rPr>
        <w:t>:</w:t>
      </w:r>
    </w:p>
    <w:p w:rsidR="009451F0" w:rsidRDefault="009451F0" w:rsidP="009451F0">
      <w:pPr>
        <w:pStyle w:val="Cabealho"/>
        <w:spacing w:before="240" w:line="360" w:lineRule="auto"/>
        <w:ind w:left="426" w:right="72"/>
        <w:jc w:val="both"/>
        <w:rPr>
          <w:rFonts w:ascii="Arial Narrow" w:hAnsi="Arial Narrow"/>
          <w:sz w:val="22"/>
          <w:szCs w:val="22"/>
        </w:rPr>
      </w:pPr>
      <w:proofErr w:type="spellStart"/>
      <w:r>
        <w:rPr>
          <w:rFonts w:ascii="Arial Narrow" w:hAnsi="Arial Narrow"/>
          <w:sz w:val="22"/>
          <w:szCs w:val="22"/>
        </w:rPr>
        <w:t>Ct</w:t>
      </w:r>
      <w:proofErr w:type="spellEnd"/>
      <w:r>
        <w:rPr>
          <w:rFonts w:ascii="Arial Narrow" w:hAnsi="Arial Narrow"/>
          <w:sz w:val="22"/>
          <w:szCs w:val="22"/>
        </w:rPr>
        <w:t xml:space="preserve"> = 0,</w:t>
      </w:r>
      <w:r>
        <w:rPr>
          <w:rFonts w:ascii="Arial Narrow" w:hAnsi="Arial Narrow"/>
          <w:sz w:val="22"/>
          <w:szCs w:val="22"/>
          <w:lang w:val="pt-PT"/>
        </w:rPr>
        <w:t>45</w:t>
      </w:r>
      <w:r>
        <w:rPr>
          <w:rFonts w:ascii="Arial Narrow" w:hAnsi="Arial Narrow"/>
          <w:sz w:val="22"/>
          <w:szCs w:val="22"/>
        </w:rPr>
        <w:t xml:space="preserve"> x </w:t>
      </w:r>
      <w:proofErr w:type="spellStart"/>
      <w:r>
        <w:rPr>
          <w:rFonts w:ascii="Arial Narrow" w:hAnsi="Arial Narrow"/>
          <w:sz w:val="22"/>
          <w:szCs w:val="22"/>
        </w:rPr>
        <w:t>At</w:t>
      </w:r>
      <w:proofErr w:type="spellEnd"/>
      <w:r>
        <w:rPr>
          <w:rFonts w:ascii="Arial Narrow" w:hAnsi="Arial Narrow"/>
          <w:sz w:val="22"/>
          <w:szCs w:val="22"/>
        </w:rPr>
        <w:t xml:space="preserve"> / Ao + 0,0</w:t>
      </w:r>
      <w:r>
        <w:rPr>
          <w:rFonts w:ascii="Arial Narrow" w:hAnsi="Arial Narrow"/>
          <w:sz w:val="22"/>
          <w:szCs w:val="22"/>
          <w:lang w:val="pt-PT"/>
        </w:rPr>
        <w:t>1</w:t>
      </w:r>
      <w:r>
        <w:rPr>
          <w:rFonts w:ascii="Arial Narrow" w:hAnsi="Arial Narrow"/>
          <w:sz w:val="22"/>
          <w:szCs w:val="22"/>
        </w:rPr>
        <w:t>x M03,t / M03,o + 0,</w:t>
      </w:r>
      <w:r>
        <w:rPr>
          <w:rFonts w:ascii="Arial Narrow" w:hAnsi="Arial Narrow"/>
          <w:sz w:val="22"/>
          <w:szCs w:val="22"/>
          <w:lang w:val="pt-PT"/>
        </w:rPr>
        <w:t>10</w:t>
      </w:r>
      <w:r>
        <w:rPr>
          <w:rFonts w:ascii="Arial Narrow" w:hAnsi="Arial Narrow"/>
          <w:sz w:val="22"/>
          <w:szCs w:val="22"/>
        </w:rPr>
        <w:t xml:space="preserve"> x M</w:t>
      </w:r>
      <w:r>
        <w:rPr>
          <w:rFonts w:ascii="Arial Narrow" w:hAnsi="Arial Narrow"/>
          <w:sz w:val="22"/>
          <w:szCs w:val="22"/>
          <w:lang w:val="pt-PT"/>
        </w:rPr>
        <w:t>10</w:t>
      </w:r>
      <w:r>
        <w:rPr>
          <w:rFonts w:ascii="Arial Narrow" w:hAnsi="Arial Narrow"/>
          <w:sz w:val="22"/>
          <w:szCs w:val="22"/>
        </w:rPr>
        <w:t>,t / M</w:t>
      </w:r>
      <w:r>
        <w:rPr>
          <w:rFonts w:ascii="Arial Narrow" w:hAnsi="Arial Narrow"/>
          <w:sz w:val="22"/>
          <w:szCs w:val="22"/>
          <w:lang w:val="pt-PT"/>
        </w:rPr>
        <w:t>10</w:t>
      </w:r>
      <w:r>
        <w:rPr>
          <w:rFonts w:ascii="Arial Narrow" w:hAnsi="Arial Narrow"/>
          <w:sz w:val="22"/>
          <w:szCs w:val="22"/>
        </w:rPr>
        <w:t>,o + 0,</w:t>
      </w:r>
      <w:r>
        <w:rPr>
          <w:rFonts w:ascii="Arial Narrow" w:hAnsi="Arial Narrow"/>
          <w:sz w:val="22"/>
          <w:szCs w:val="22"/>
          <w:lang w:val="pt-PT"/>
        </w:rPr>
        <w:t>01</w:t>
      </w:r>
      <w:r>
        <w:rPr>
          <w:rFonts w:ascii="Arial Narrow" w:hAnsi="Arial Narrow"/>
          <w:sz w:val="22"/>
          <w:szCs w:val="22"/>
        </w:rPr>
        <w:t xml:space="preserve"> x M</w:t>
      </w:r>
      <w:r>
        <w:rPr>
          <w:rFonts w:ascii="Arial Narrow" w:hAnsi="Arial Narrow"/>
          <w:sz w:val="22"/>
          <w:szCs w:val="22"/>
          <w:lang w:val="pt-PT"/>
        </w:rPr>
        <w:t>13</w:t>
      </w:r>
      <w:r>
        <w:rPr>
          <w:rFonts w:ascii="Arial Narrow" w:hAnsi="Arial Narrow"/>
          <w:sz w:val="22"/>
          <w:szCs w:val="22"/>
        </w:rPr>
        <w:t>,t / M</w:t>
      </w:r>
      <w:r>
        <w:rPr>
          <w:rFonts w:ascii="Arial Narrow" w:hAnsi="Arial Narrow"/>
          <w:sz w:val="22"/>
          <w:szCs w:val="22"/>
          <w:lang w:val="pt-PT"/>
        </w:rPr>
        <w:t>13</w:t>
      </w:r>
      <w:r>
        <w:rPr>
          <w:rFonts w:ascii="Arial Narrow" w:hAnsi="Arial Narrow"/>
          <w:sz w:val="22"/>
          <w:szCs w:val="22"/>
        </w:rPr>
        <w:t>,o + 0,0</w:t>
      </w:r>
      <w:r>
        <w:rPr>
          <w:rFonts w:ascii="Arial Narrow" w:hAnsi="Arial Narrow"/>
          <w:sz w:val="22"/>
          <w:szCs w:val="22"/>
          <w:lang w:val="pt-PT"/>
        </w:rPr>
        <w:t>1</w:t>
      </w:r>
      <w:r>
        <w:rPr>
          <w:rFonts w:ascii="Arial Narrow" w:hAnsi="Arial Narrow"/>
          <w:sz w:val="22"/>
          <w:szCs w:val="22"/>
        </w:rPr>
        <w:t xml:space="preserve"> x M20,t / M20,o + 0,0</w:t>
      </w:r>
      <w:r>
        <w:rPr>
          <w:rFonts w:ascii="Arial Narrow" w:hAnsi="Arial Narrow"/>
          <w:sz w:val="22"/>
          <w:szCs w:val="22"/>
          <w:lang w:val="pt-PT"/>
        </w:rPr>
        <w:t>1</w:t>
      </w:r>
      <w:r>
        <w:rPr>
          <w:rFonts w:ascii="Arial Narrow" w:hAnsi="Arial Narrow"/>
          <w:sz w:val="22"/>
          <w:szCs w:val="22"/>
        </w:rPr>
        <w:t xml:space="preserve"> x M2</w:t>
      </w:r>
      <w:r>
        <w:rPr>
          <w:rFonts w:ascii="Arial Narrow" w:hAnsi="Arial Narrow"/>
          <w:sz w:val="22"/>
          <w:szCs w:val="22"/>
          <w:lang w:val="pt-PT"/>
        </w:rPr>
        <w:t>3</w:t>
      </w:r>
      <w:r>
        <w:rPr>
          <w:rFonts w:ascii="Arial Narrow" w:hAnsi="Arial Narrow"/>
          <w:sz w:val="22"/>
          <w:szCs w:val="22"/>
        </w:rPr>
        <w:t>,t / M2</w:t>
      </w:r>
      <w:r>
        <w:rPr>
          <w:rFonts w:ascii="Arial Narrow" w:hAnsi="Arial Narrow"/>
          <w:sz w:val="22"/>
          <w:szCs w:val="22"/>
          <w:lang w:val="pt-PT"/>
        </w:rPr>
        <w:t>3</w:t>
      </w:r>
      <w:r>
        <w:rPr>
          <w:rFonts w:ascii="Arial Narrow" w:hAnsi="Arial Narrow"/>
          <w:sz w:val="22"/>
          <w:szCs w:val="22"/>
        </w:rPr>
        <w:t>,o + 0,</w:t>
      </w:r>
      <w:r>
        <w:rPr>
          <w:rFonts w:ascii="Arial Narrow" w:hAnsi="Arial Narrow"/>
          <w:sz w:val="22"/>
          <w:szCs w:val="22"/>
          <w:lang w:val="pt-PT"/>
        </w:rPr>
        <w:t>22</w:t>
      </w:r>
      <w:r>
        <w:rPr>
          <w:rFonts w:ascii="Arial Narrow" w:hAnsi="Arial Narrow"/>
          <w:sz w:val="22"/>
          <w:szCs w:val="22"/>
        </w:rPr>
        <w:t xml:space="preserve"> x M2</w:t>
      </w:r>
      <w:r>
        <w:rPr>
          <w:rFonts w:ascii="Arial Narrow" w:hAnsi="Arial Narrow"/>
          <w:sz w:val="22"/>
          <w:szCs w:val="22"/>
          <w:lang w:val="pt-PT"/>
        </w:rPr>
        <w:t>9</w:t>
      </w:r>
      <w:r>
        <w:rPr>
          <w:rFonts w:ascii="Arial Narrow" w:hAnsi="Arial Narrow"/>
          <w:sz w:val="22"/>
          <w:szCs w:val="22"/>
        </w:rPr>
        <w:t>,t / M2</w:t>
      </w:r>
      <w:r>
        <w:rPr>
          <w:rFonts w:ascii="Arial Narrow" w:hAnsi="Arial Narrow"/>
          <w:sz w:val="22"/>
          <w:szCs w:val="22"/>
          <w:lang w:val="pt-PT"/>
        </w:rPr>
        <w:t>9</w:t>
      </w:r>
      <w:r>
        <w:rPr>
          <w:rFonts w:ascii="Arial Narrow" w:hAnsi="Arial Narrow"/>
          <w:sz w:val="22"/>
          <w:szCs w:val="22"/>
        </w:rPr>
        <w:t>,o + 0,02 x M42,t / M42,o + 0,</w:t>
      </w:r>
      <w:r>
        <w:rPr>
          <w:rFonts w:ascii="Arial Narrow" w:hAnsi="Arial Narrow"/>
          <w:sz w:val="22"/>
          <w:szCs w:val="22"/>
          <w:lang w:val="pt-PT"/>
        </w:rPr>
        <w:t>07</w:t>
      </w:r>
      <w:r>
        <w:rPr>
          <w:rFonts w:ascii="Arial Narrow" w:hAnsi="Arial Narrow"/>
          <w:sz w:val="22"/>
          <w:szCs w:val="22"/>
        </w:rPr>
        <w:t xml:space="preserve"> x </w:t>
      </w:r>
      <w:proofErr w:type="spellStart"/>
      <w:r>
        <w:rPr>
          <w:rFonts w:ascii="Arial Narrow" w:hAnsi="Arial Narrow"/>
          <w:sz w:val="22"/>
          <w:szCs w:val="22"/>
        </w:rPr>
        <w:t>C,t</w:t>
      </w:r>
      <w:proofErr w:type="spellEnd"/>
      <w:r>
        <w:rPr>
          <w:rFonts w:ascii="Arial Narrow" w:hAnsi="Arial Narrow"/>
          <w:sz w:val="22"/>
          <w:szCs w:val="22"/>
        </w:rPr>
        <w:t xml:space="preserve"> / </w:t>
      </w:r>
      <w:proofErr w:type="spellStart"/>
      <w:r>
        <w:rPr>
          <w:rFonts w:ascii="Arial Narrow" w:hAnsi="Arial Narrow"/>
          <w:sz w:val="22"/>
          <w:szCs w:val="22"/>
        </w:rPr>
        <w:t>C,o</w:t>
      </w:r>
      <w:proofErr w:type="spellEnd"/>
      <w:r>
        <w:rPr>
          <w:rFonts w:ascii="Arial Narrow" w:hAnsi="Arial Narrow"/>
          <w:sz w:val="22"/>
          <w:szCs w:val="22"/>
        </w:rPr>
        <w:t xml:space="preserve"> + 0,10</w:t>
      </w:r>
    </w:p>
    <w:p w:rsidR="009451F0" w:rsidRPr="00542141" w:rsidRDefault="009451F0" w:rsidP="009451F0">
      <w:pPr>
        <w:spacing w:line="360" w:lineRule="auto"/>
        <w:ind w:left="720" w:hanging="294"/>
        <w:jc w:val="both"/>
        <w:rPr>
          <w:rFonts w:ascii="Arial Narrow" w:hAnsi="Arial Narrow" w:cs="BookAntiqua"/>
          <w:lang w:val="x-none"/>
        </w:rPr>
      </w:pPr>
    </w:p>
    <w:p w:rsidR="009451F0" w:rsidRPr="00322D90" w:rsidRDefault="009451F0" w:rsidP="009451F0">
      <w:pPr>
        <w:spacing w:line="360" w:lineRule="auto"/>
        <w:ind w:left="709" w:hanging="294"/>
        <w:jc w:val="both"/>
        <w:rPr>
          <w:rFonts w:ascii="Arial Narrow" w:hAnsi="Arial Narrow"/>
        </w:rPr>
      </w:pPr>
      <w:r w:rsidRPr="00322D90">
        <w:rPr>
          <w:rFonts w:ascii="Arial Narrow" w:hAnsi="Arial Narrow"/>
        </w:rPr>
        <w:t>Com os seguintes coeficientes:</w:t>
      </w:r>
    </w:p>
    <w:p w:rsidR="009451F0" w:rsidRPr="00322D90" w:rsidRDefault="009451F0" w:rsidP="009451F0">
      <w:pPr>
        <w:spacing w:line="360" w:lineRule="auto"/>
        <w:ind w:left="720" w:hanging="294"/>
        <w:jc w:val="both"/>
        <w:rPr>
          <w:rFonts w:ascii="Arial Narrow" w:hAnsi="Arial Narrow" w:cs="Arial Narrow"/>
        </w:rPr>
      </w:pPr>
      <w:r>
        <w:rPr>
          <w:rFonts w:ascii="Arial Narrow" w:hAnsi="Arial Narrow" w:cs="Arial Narrow"/>
        </w:rPr>
        <w:t>•</w:t>
      </w:r>
      <w:r>
        <w:rPr>
          <w:rFonts w:ascii="Arial Narrow" w:hAnsi="Arial Narrow" w:cs="Arial Narrow"/>
        </w:rPr>
        <w:tab/>
        <w:t xml:space="preserve">A - </w:t>
      </w:r>
      <w:proofErr w:type="gramStart"/>
      <w:r w:rsidRPr="00322D90">
        <w:rPr>
          <w:rFonts w:ascii="Arial Narrow" w:hAnsi="Arial Narrow" w:cs="Arial Narrow"/>
        </w:rPr>
        <w:t>Mão de obra</w:t>
      </w:r>
      <w:proofErr w:type="gramEnd"/>
      <w:r w:rsidRPr="00322D90">
        <w:rPr>
          <w:rFonts w:ascii="Arial Narrow" w:hAnsi="Arial Narrow" w:cs="Arial Narrow"/>
        </w:rPr>
        <w:t xml:space="preserve"> </w:t>
      </w:r>
      <w:r>
        <w:rPr>
          <w:rFonts w:ascii="Arial Narrow" w:hAnsi="Arial Narrow" w:cs="Arial Narrow"/>
        </w:rPr>
        <w:t>=</w:t>
      </w:r>
      <w:r w:rsidRPr="00322D90">
        <w:rPr>
          <w:rFonts w:ascii="Arial Narrow" w:hAnsi="Arial Narrow" w:cs="Arial Narrow"/>
        </w:rPr>
        <w:t xml:space="preserve"> 0,45</w:t>
      </w:r>
    </w:p>
    <w:p w:rsidR="009451F0" w:rsidRPr="00322D90" w:rsidRDefault="009451F0" w:rsidP="009451F0">
      <w:pPr>
        <w:spacing w:line="360" w:lineRule="auto"/>
        <w:ind w:left="720" w:hanging="294"/>
        <w:jc w:val="both"/>
        <w:rPr>
          <w:rFonts w:ascii="Arial Narrow" w:hAnsi="Arial Narrow" w:cs="Arial Narrow"/>
        </w:rPr>
      </w:pPr>
      <w:r w:rsidRPr="00322D90">
        <w:rPr>
          <w:rFonts w:ascii="Arial Narrow" w:hAnsi="Arial Narrow" w:cs="Arial Narrow"/>
        </w:rPr>
        <w:t>•</w:t>
      </w:r>
      <w:r w:rsidRPr="00322D90">
        <w:rPr>
          <w:rFonts w:ascii="Arial Narrow" w:hAnsi="Arial Narrow" w:cs="Arial Narrow"/>
        </w:rPr>
        <w:tab/>
        <w:t>M03</w:t>
      </w:r>
      <w:r>
        <w:rPr>
          <w:rFonts w:ascii="Arial Narrow" w:hAnsi="Arial Narrow" w:cs="Arial Narrow"/>
        </w:rPr>
        <w:t xml:space="preserve"> </w:t>
      </w:r>
      <w:r w:rsidRPr="00322D90">
        <w:rPr>
          <w:rFonts w:ascii="Arial Narrow" w:hAnsi="Arial Narrow" w:cs="Arial Narrow"/>
        </w:rPr>
        <w:t>-</w:t>
      </w:r>
      <w:r>
        <w:rPr>
          <w:rFonts w:ascii="Arial Narrow" w:hAnsi="Arial Narrow" w:cs="Arial Narrow"/>
        </w:rPr>
        <w:t xml:space="preserve"> </w:t>
      </w:r>
      <w:r w:rsidRPr="00322D90">
        <w:rPr>
          <w:rFonts w:ascii="Arial Narrow" w:hAnsi="Arial Narrow" w:cs="Arial Narrow"/>
        </w:rPr>
        <w:t xml:space="preserve">Inertes </w:t>
      </w:r>
      <w:r>
        <w:rPr>
          <w:rFonts w:ascii="Arial Narrow" w:hAnsi="Arial Narrow" w:cs="Arial Narrow"/>
        </w:rPr>
        <w:t xml:space="preserve">= </w:t>
      </w:r>
      <w:r w:rsidRPr="00322D90">
        <w:rPr>
          <w:rFonts w:ascii="Arial Narrow" w:hAnsi="Arial Narrow" w:cs="Arial Narrow"/>
        </w:rPr>
        <w:t>0,01</w:t>
      </w:r>
    </w:p>
    <w:p w:rsidR="009451F0" w:rsidRPr="00322D90" w:rsidRDefault="009451F0" w:rsidP="009451F0">
      <w:pPr>
        <w:spacing w:line="360" w:lineRule="auto"/>
        <w:ind w:left="720" w:hanging="294"/>
        <w:jc w:val="both"/>
        <w:rPr>
          <w:rFonts w:ascii="Arial Narrow" w:hAnsi="Arial Narrow" w:cs="Arial Narrow"/>
        </w:rPr>
      </w:pPr>
      <w:r w:rsidRPr="00322D90">
        <w:rPr>
          <w:rFonts w:ascii="Arial Narrow" w:hAnsi="Arial Narrow" w:cs="Arial Narrow"/>
        </w:rPr>
        <w:t>•</w:t>
      </w:r>
      <w:r w:rsidRPr="00322D90">
        <w:rPr>
          <w:rFonts w:ascii="Arial Narrow" w:hAnsi="Arial Narrow" w:cs="Arial Narrow"/>
        </w:rPr>
        <w:tab/>
        <w:t>M10</w:t>
      </w:r>
      <w:r>
        <w:rPr>
          <w:rFonts w:ascii="Arial Narrow" w:hAnsi="Arial Narrow" w:cs="Arial Narrow"/>
        </w:rPr>
        <w:t xml:space="preserve"> </w:t>
      </w:r>
      <w:r w:rsidRPr="00322D90">
        <w:rPr>
          <w:rFonts w:ascii="Arial Narrow" w:hAnsi="Arial Narrow" w:cs="Arial Narrow"/>
        </w:rPr>
        <w:t>-</w:t>
      </w:r>
      <w:r>
        <w:rPr>
          <w:rFonts w:ascii="Arial Narrow" w:hAnsi="Arial Narrow" w:cs="Arial Narrow"/>
        </w:rPr>
        <w:t xml:space="preserve"> </w:t>
      </w:r>
      <w:r w:rsidRPr="00322D90">
        <w:rPr>
          <w:rFonts w:ascii="Arial Narrow" w:hAnsi="Arial Narrow" w:cs="Arial Narrow"/>
        </w:rPr>
        <w:t>Azule</w:t>
      </w:r>
      <w:r>
        <w:rPr>
          <w:rFonts w:ascii="Arial Narrow" w:hAnsi="Arial Narrow" w:cs="Arial Narrow"/>
        </w:rPr>
        <w:t>jos e mosaicos</w:t>
      </w:r>
      <w:r w:rsidRPr="00322D90">
        <w:rPr>
          <w:rFonts w:ascii="Arial Narrow" w:hAnsi="Arial Narrow" w:cs="Arial Narrow"/>
        </w:rPr>
        <w:t xml:space="preserve"> </w:t>
      </w:r>
      <w:r>
        <w:rPr>
          <w:rFonts w:ascii="Arial Narrow" w:hAnsi="Arial Narrow" w:cs="Arial Narrow"/>
        </w:rPr>
        <w:t xml:space="preserve">= </w:t>
      </w:r>
      <w:r w:rsidRPr="00322D90">
        <w:rPr>
          <w:rFonts w:ascii="Arial Narrow" w:hAnsi="Arial Narrow" w:cs="Arial Narrow"/>
        </w:rPr>
        <w:t>0,10</w:t>
      </w:r>
    </w:p>
    <w:p w:rsidR="009451F0" w:rsidRPr="00322D90" w:rsidRDefault="009451F0" w:rsidP="009451F0">
      <w:pPr>
        <w:spacing w:line="360" w:lineRule="auto"/>
        <w:ind w:left="720" w:hanging="294"/>
        <w:jc w:val="both"/>
        <w:rPr>
          <w:rFonts w:ascii="Arial Narrow" w:hAnsi="Arial Narrow" w:cs="Arial Narrow"/>
        </w:rPr>
      </w:pPr>
      <w:r w:rsidRPr="00322D90">
        <w:rPr>
          <w:rFonts w:ascii="Arial Narrow" w:hAnsi="Arial Narrow" w:cs="Arial Narrow"/>
        </w:rPr>
        <w:t>•</w:t>
      </w:r>
      <w:r w:rsidRPr="00322D90">
        <w:rPr>
          <w:rFonts w:ascii="Arial Narrow" w:hAnsi="Arial Narrow" w:cs="Arial Narrow"/>
        </w:rPr>
        <w:tab/>
        <w:t>M13</w:t>
      </w:r>
      <w:r>
        <w:rPr>
          <w:rFonts w:ascii="Arial Narrow" w:hAnsi="Arial Narrow" w:cs="Arial Narrow"/>
        </w:rPr>
        <w:t xml:space="preserve"> </w:t>
      </w:r>
      <w:r w:rsidRPr="00322D90">
        <w:rPr>
          <w:rFonts w:ascii="Arial Narrow" w:hAnsi="Arial Narrow" w:cs="Arial Narrow"/>
        </w:rPr>
        <w:t>-</w:t>
      </w:r>
      <w:r>
        <w:rPr>
          <w:rFonts w:ascii="Arial Narrow" w:hAnsi="Arial Narrow" w:cs="Arial Narrow"/>
        </w:rPr>
        <w:t xml:space="preserve"> Chapa de aço macio = </w:t>
      </w:r>
      <w:r w:rsidRPr="00322D90">
        <w:rPr>
          <w:rFonts w:ascii="Arial Narrow" w:hAnsi="Arial Narrow" w:cs="Arial Narrow"/>
        </w:rPr>
        <w:t>0,01</w:t>
      </w:r>
    </w:p>
    <w:p w:rsidR="009451F0" w:rsidRPr="00322D90" w:rsidRDefault="009451F0" w:rsidP="009451F0">
      <w:pPr>
        <w:spacing w:line="360" w:lineRule="auto"/>
        <w:ind w:left="720" w:hanging="294"/>
        <w:jc w:val="both"/>
        <w:rPr>
          <w:rFonts w:ascii="Arial Narrow" w:hAnsi="Arial Narrow" w:cs="Arial Narrow"/>
        </w:rPr>
      </w:pPr>
      <w:r w:rsidRPr="00322D90">
        <w:rPr>
          <w:rFonts w:ascii="Arial Narrow" w:hAnsi="Arial Narrow" w:cs="Arial Narrow"/>
        </w:rPr>
        <w:t>•</w:t>
      </w:r>
      <w:r w:rsidRPr="00322D90">
        <w:rPr>
          <w:rFonts w:ascii="Arial Narrow" w:hAnsi="Arial Narrow" w:cs="Arial Narrow"/>
        </w:rPr>
        <w:tab/>
        <w:t>M20</w:t>
      </w:r>
      <w:r>
        <w:rPr>
          <w:rFonts w:ascii="Arial Narrow" w:hAnsi="Arial Narrow" w:cs="Arial Narrow"/>
        </w:rPr>
        <w:t xml:space="preserve"> </w:t>
      </w:r>
      <w:r w:rsidRPr="00322D90">
        <w:rPr>
          <w:rFonts w:ascii="Arial Narrow" w:hAnsi="Arial Narrow" w:cs="Arial Narrow"/>
        </w:rPr>
        <w:t>-</w:t>
      </w:r>
      <w:r>
        <w:rPr>
          <w:rFonts w:ascii="Arial Narrow" w:hAnsi="Arial Narrow" w:cs="Arial Narrow"/>
        </w:rPr>
        <w:t xml:space="preserve"> Cimento em saco =</w:t>
      </w:r>
      <w:r w:rsidRPr="00322D90">
        <w:rPr>
          <w:rFonts w:ascii="Arial Narrow" w:hAnsi="Arial Narrow" w:cs="Arial Narrow"/>
        </w:rPr>
        <w:t xml:space="preserve"> 0,01</w:t>
      </w:r>
    </w:p>
    <w:p w:rsidR="009451F0" w:rsidRPr="00322D90" w:rsidRDefault="009451F0" w:rsidP="009451F0">
      <w:pPr>
        <w:spacing w:line="360" w:lineRule="auto"/>
        <w:ind w:left="720" w:hanging="294"/>
        <w:jc w:val="both"/>
        <w:rPr>
          <w:rFonts w:ascii="Arial Narrow" w:hAnsi="Arial Narrow" w:cs="Arial Narrow"/>
        </w:rPr>
      </w:pPr>
      <w:r w:rsidRPr="00322D90">
        <w:rPr>
          <w:rFonts w:ascii="Arial Narrow" w:hAnsi="Arial Narrow" w:cs="Arial Narrow"/>
        </w:rPr>
        <w:t>•</w:t>
      </w:r>
      <w:r w:rsidRPr="00322D90">
        <w:rPr>
          <w:rFonts w:ascii="Arial Narrow" w:hAnsi="Arial Narrow" w:cs="Arial Narrow"/>
        </w:rPr>
        <w:tab/>
        <w:t>M23</w:t>
      </w:r>
      <w:r>
        <w:rPr>
          <w:rFonts w:ascii="Arial Narrow" w:hAnsi="Arial Narrow" w:cs="Arial Narrow"/>
        </w:rPr>
        <w:t xml:space="preserve"> - Vidro = </w:t>
      </w:r>
      <w:r w:rsidRPr="00322D90">
        <w:rPr>
          <w:rFonts w:ascii="Arial Narrow" w:hAnsi="Arial Narrow" w:cs="Arial Narrow"/>
        </w:rPr>
        <w:t>0,01</w:t>
      </w:r>
    </w:p>
    <w:p w:rsidR="009451F0" w:rsidRPr="00322D90" w:rsidRDefault="009451F0" w:rsidP="009451F0">
      <w:pPr>
        <w:spacing w:line="360" w:lineRule="auto"/>
        <w:ind w:left="720" w:hanging="294"/>
        <w:jc w:val="both"/>
        <w:rPr>
          <w:rFonts w:ascii="Arial Narrow" w:hAnsi="Arial Narrow" w:cs="Arial Narrow"/>
        </w:rPr>
      </w:pPr>
      <w:r w:rsidRPr="00322D90">
        <w:rPr>
          <w:rFonts w:ascii="Arial Narrow" w:hAnsi="Arial Narrow" w:cs="Arial Narrow"/>
        </w:rPr>
        <w:t>•</w:t>
      </w:r>
      <w:r w:rsidRPr="00322D90">
        <w:rPr>
          <w:rFonts w:ascii="Arial Narrow" w:hAnsi="Arial Narrow" w:cs="Arial Narrow"/>
        </w:rPr>
        <w:tab/>
        <w:t>M29</w:t>
      </w:r>
      <w:r>
        <w:rPr>
          <w:rFonts w:ascii="Arial Narrow" w:hAnsi="Arial Narrow" w:cs="Arial Narrow"/>
        </w:rPr>
        <w:t xml:space="preserve"> </w:t>
      </w:r>
      <w:r w:rsidRPr="00322D90">
        <w:rPr>
          <w:rFonts w:ascii="Arial Narrow" w:hAnsi="Arial Narrow" w:cs="Arial Narrow"/>
        </w:rPr>
        <w:t>- Tintas para construção civil</w:t>
      </w:r>
      <w:r>
        <w:rPr>
          <w:rFonts w:ascii="Arial Narrow" w:hAnsi="Arial Narrow" w:cs="Arial Narrow"/>
        </w:rPr>
        <w:t xml:space="preserve"> = </w:t>
      </w:r>
      <w:r w:rsidRPr="00322D90">
        <w:rPr>
          <w:rFonts w:ascii="Arial Narrow" w:hAnsi="Arial Narrow" w:cs="Arial Narrow"/>
        </w:rPr>
        <w:t>0,22</w:t>
      </w:r>
    </w:p>
    <w:p w:rsidR="009451F0" w:rsidRPr="00322D90" w:rsidRDefault="009451F0" w:rsidP="009451F0">
      <w:pPr>
        <w:spacing w:line="360" w:lineRule="auto"/>
        <w:ind w:left="720" w:hanging="294"/>
        <w:jc w:val="both"/>
        <w:rPr>
          <w:rFonts w:ascii="Arial Narrow" w:hAnsi="Arial Narrow" w:cs="Arial Narrow"/>
        </w:rPr>
      </w:pPr>
      <w:r>
        <w:rPr>
          <w:rFonts w:ascii="Arial Narrow" w:hAnsi="Arial Narrow" w:cs="Arial Narrow"/>
        </w:rPr>
        <w:t>•</w:t>
      </w:r>
      <w:r>
        <w:rPr>
          <w:rFonts w:ascii="Arial Narrow" w:hAnsi="Arial Narrow" w:cs="Arial Narrow"/>
        </w:rPr>
        <w:tab/>
        <w:t xml:space="preserve">M42 </w:t>
      </w:r>
      <w:r w:rsidRPr="00322D90">
        <w:rPr>
          <w:rFonts w:ascii="Arial Narrow" w:hAnsi="Arial Narrow" w:cs="Arial Narrow"/>
        </w:rPr>
        <w:t>- Tubagem de aço</w:t>
      </w:r>
      <w:r>
        <w:rPr>
          <w:rFonts w:ascii="Arial Narrow" w:hAnsi="Arial Narrow" w:cs="Arial Narrow"/>
        </w:rPr>
        <w:t xml:space="preserve"> e aparelhos para canalizações =</w:t>
      </w:r>
      <w:r w:rsidRPr="00322D90">
        <w:rPr>
          <w:rFonts w:ascii="Arial Narrow" w:hAnsi="Arial Narrow" w:cs="Arial Narrow"/>
        </w:rPr>
        <w:t xml:space="preserve"> 0,02</w:t>
      </w:r>
    </w:p>
    <w:p w:rsidR="009451F0" w:rsidRPr="00322D90" w:rsidRDefault="009451F0" w:rsidP="009451F0">
      <w:pPr>
        <w:spacing w:line="360" w:lineRule="auto"/>
        <w:ind w:left="720" w:hanging="294"/>
        <w:jc w:val="both"/>
        <w:rPr>
          <w:rFonts w:ascii="Arial Narrow" w:hAnsi="Arial Narrow" w:cs="Arial Narrow"/>
        </w:rPr>
      </w:pPr>
      <w:r w:rsidRPr="00322D90">
        <w:rPr>
          <w:rFonts w:ascii="Arial Narrow" w:hAnsi="Arial Narrow" w:cs="Arial Narrow"/>
        </w:rPr>
        <w:t>•</w:t>
      </w:r>
      <w:r w:rsidRPr="00322D90">
        <w:rPr>
          <w:rFonts w:ascii="Arial Narrow" w:hAnsi="Arial Narrow" w:cs="Arial Narrow"/>
        </w:rPr>
        <w:tab/>
      </w:r>
      <w:r>
        <w:rPr>
          <w:rFonts w:ascii="Arial Narrow" w:hAnsi="Arial Narrow" w:cs="Arial Narrow"/>
        </w:rPr>
        <w:t xml:space="preserve">C - </w:t>
      </w:r>
      <w:r w:rsidRPr="00322D90">
        <w:rPr>
          <w:rFonts w:ascii="Arial Narrow" w:hAnsi="Arial Narrow" w:cs="Arial Narrow"/>
        </w:rPr>
        <w:t xml:space="preserve">Equipamento de apoio </w:t>
      </w:r>
      <w:r>
        <w:rPr>
          <w:rFonts w:ascii="Arial Narrow" w:hAnsi="Arial Narrow" w:cs="Arial Narrow"/>
        </w:rPr>
        <w:t>=</w:t>
      </w:r>
      <w:r w:rsidRPr="00322D90">
        <w:rPr>
          <w:rFonts w:ascii="Arial Narrow" w:hAnsi="Arial Narrow" w:cs="Arial Narrow"/>
        </w:rPr>
        <w:t xml:space="preserve"> 0,07</w:t>
      </w:r>
    </w:p>
    <w:p w:rsidR="009451F0" w:rsidRPr="00322D90" w:rsidRDefault="009451F0" w:rsidP="009451F0">
      <w:pPr>
        <w:spacing w:line="360" w:lineRule="auto"/>
        <w:ind w:left="720" w:hanging="294"/>
        <w:jc w:val="both"/>
        <w:rPr>
          <w:rFonts w:ascii="Arial Narrow" w:hAnsi="Arial Narrow" w:cs="Arial Narrow"/>
        </w:rPr>
      </w:pPr>
      <w:r>
        <w:rPr>
          <w:rFonts w:ascii="Arial Narrow" w:hAnsi="Arial Narrow" w:cs="Arial Narrow"/>
        </w:rPr>
        <w:t>•</w:t>
      </w:r>
      <w:r>
        <w:rPr>
          <w:rFonts w:ascii="Arial Narrow" w:hAnsi="Arial Narrow" w:cs="Arial Narrow"/>
        </w:rPr>
        <w:tab/>
        <w:t>Constante =</w:t>
      </w:r>
      <w:r w:rsidRPr="00322D90">
        <w:rPr>
          <w:rFonts w:ascii="Arial Narrow" w:hAnsi="Arial Narrow" w:cs="Arial Narrow"/>
        </w:rPr>
        <w:t xml:space="preserve"> 0,10</w:t>
      </w:r>
    </w:p>
    <w:p w:rsidR="00055056" w:rsidRPr="00662B6A" w:rsidRDefault="00055056" w:rsidP="00055056">
      <w:pPr>
        <w:jc w:val="both"/>
        <w:rPr>
          <w:rFonts w:ascii="Arial Narrow" w:hAnsi="Arial Narrow"/>
        </w:rPr>
      </w:pPr>
    </w:p>
    <w:p w:rsidR="00055056" w:rsidRPr="00662B6A" w:rsidRDefault="00055056" w:rsidP="00166CDB">
      <w:pPr>
        <w:numPr>
          <w:ilvl w:val="0"/>
          <w:numId w:val="34"/>
        </w:numPr>
        <w:autoSpaceDE w:val="0"/>
        <w:autoSpaceDN w:val="0"/>
        <w:adjustRightInd w:val="0"/>
        <w:spacing w:line="360" w:lineRule="auto"/>
        <w:ind w:left="426" w:hanging="426"/>
        <w:jc w:val="both"/>
        <w:rPr>
          <w:rFonts w:ascii="Arial Narrow" w:hAnsi="Arial Narrow"/>
        </w:rPr>
      </w:pPr>
      <w:r w:rsidRPr="00662B6A">
        <w:rPr>
          <w:rFonts w:ascii="Arial Narrow" w:hAnsi="Arial Narrow"/>
        </w:rPr>
        <w:t>Os diferenciais de preços</w:t>
      </w:r>
      <w:proofErr w:type="gramStart"/>
      <w:r w:rsidRPr="00662B6A">
        <w:rPr>
          <w:rFonts w:ascii="Arial Narrow" w:hAnsi="Arial Narrow"/>
        </w:rPr>
        <w:t>,</w:t>
      </w:r>
      <w:proofErr w:type="gramEnd"/>
      <w:r w:rsidRPr="00662B6A">
        <w:rPr>
          <w:rFonts w:ascii="Arial Narrow" w:hAnsi="Arial Narrow"/>
        </w:rPr>
        <w:t xml:space="preserve"> para mais ou para menos, que resultem da revisão de preços da empreitada são incluídos nas situações de trabalhos.</w:t>
      </w:r>
    </w:p>
    <w:p w:rsidR="00055056" w:rsidRPr="00662B6A" w:rsidRDefault="00055056" w:rsidP="00166CDB">
      <w:pPr>
        <w:numPr>
          <w:ilvl w:val="0"/>
          <w:numId w:val="34"/>
        </w:numPr>
        <w:autoSpaceDE w:val="0"/>
        <w:autoSpaceDN w:val="0"/>
        <w:adjustRightInd w:val="0"/>
        <w:spacing w:line="360" w:lineRule="auto"/>
        <w:ind w:left="426" w:hanging="426"/>
        <w:jc w:val="both"/>
        <w:rPr>
          <w:rFonts w:ascii="Arial Narrow" w:hAnsi="Arial Narrow"/>
        </w:rPr>
      </w:pPr>
      <w:r w:rsidRPr="00662B6A">
        <w:rPr>
          <w:rFonts w:ascii="Arial Narrow" w:hAnsi="Arial Narrow"/>
        </w:rPr>
        <w:t>A revisão de preços relativa a períodos de prorrogação</w:t>
      </w:r>
      <w:r w:rsidR="00C26BBE" w:rsidRPr="00662B6A">
        <w:rPr>
          <w:rFonts w:ascii="Arial Narrow" w:hAnsi="Arial Narrow"/>
        </w:rPr>
        <w:t xml:space="preserve"> do prazo estabelecido na “Requisição de Trabalhos”</w:t>
      </w:r>
      <w:r w:rsidRPr="00662B6A">
        <w:rPr>
          <w:rFonts w:ascii="Arial Narrow" w:hAnsi="Arial Narrow"/>
        </w:rPr>
        <w:t xml:space="preserve">, só será de atender quando </w:t>
      </w:r>
      <w:r w:rsidR="00C26BBE" w:rsidRPr="00662B6A">
        <w:rPr>
          <w:rFonts w:ascii="Arial Narrow" w:hAnsi="Arial Narrow"/>
        </w:rPr>
        <w:t xml:space="preserve">a referida prorrogação </w:t>
      </w:r>
      <w:r w:rsidRPr="00662B6A">
        <w:rPr>
          <w:rFonts w:ascii="Arial Narrow" w:hAnsi="Arial Narrow"/>
        </w:rPr>
        <w:t xml:space="preserve">resulte de trabalhos </w:t>
      </w:r>
      <w:r w:rsidR="00C26BBE" w:rsidRPr="00662B6A">
        <w:rPr>
          <w:rFonts w:ascii="Arial Narrow" w:hAnsi="Arial Narrow"/>
        </w:rPr>
        <w:t>complementares</w:t>
      </w:r>
      <w:r w:rsidRPr="00662B6A">
        <w:rPr>
          <w:rFonts w:ascii="Arial Narrow" w:hAnsi="Arial Narrow"/>
        </w:rPr>
        <w:t xml:space="preserve"> ou </w:t>
      </w:r>
      <w:r w:rsidR="00C26BBE" w:rsidRPr="00662B6A">
        <w:rPr>
          <w:rFonts w:ascii="Arial Narrow" w:hAnsi="Arial Narrow"/>
        </w:rPr>
        <w:t xml:space="preserve">de </w:t>
      </w:r>
      <w:r w:rsidRPr="00662B6A">
        <w:rPr>
          <w:rFonts w:ascii="Arial Narrow" w:hAnsi="Arial Narrow"/>
        </w:rPr>
        <w:t>outras situações imputáveis ao dono de obra</w:t>
      </w:r>
      <w:r w:rsidR="00C26BBE" w:rsidRPr="00662B6A">
        <w:rPr>
          <w:rFonts w:ascii="Arial Narrow" w:hAnsi="Arial Narrow"/>
        </w:rPr>
        <w:t>.</w:t>
      </w:r>
    </w:p>
    <w:p w:rsidR="004E4AA9" w:rsidRDefault="00055056" w:rsidP="00C26BBE">
      <w:pPr>
        <w:pStyle w:val="Cabealho1"/>
        <w:spacing w:before="360" w:after="360" w:line="360" w:lineRule="auto"/>
        <w:ind w:left="357" w:hanging="357"/>
        <w:jc w:val="center"/>
        <w:rPr>
          <w:rFonts w:ascii="Arial Narrow" w:hAnsi="Arial Narrow"/>
          <w:sz w:val="24"/>
          <w:szCs w:val="24"/>
        </w:rPr>
      </w:pPr>
      <w:bookmarkStart w:id="64" w:name="_Toc532918963"/>
      <w:r w:rsidRPr="00662B6A">
        <w:rPr>
          <w:rFonts w:ascii="Arial Narrow" w:hAnsi="Arial Narrow"/>
          <w:sz w:val="24"/>
          <w:szCs w:val="24"/>
        </w:rPr>
        <w:t>Capítulo V</w:t>
      </w:r>
      <w:r w:rsidR="009C602E" w:rsidRPr="00662B6A">
        <w:rPr>
          <w:rFonts w:ascii="Arial Narrow" w:hAnsi="Arial Narrow"/>
          <w:sz w:val="24"/>
          <w:szCs w:val="24"/>
          <w:lang w:val="pt-PT"/>
        </w:rPr>
        <w:t>I</w:t>
      </w:r>
      <w:r w:rsidRPr="00662B6A">
        <w:rPr>
          <w:rFonts w:ascii="Arial Narrow" w:hAnsi="Arial Narrow"/>
          <w:sz w:val="24"/>
          <w:szCs w:val="24"/>
        </w:rPr>
        <w:t xml:space="preserve"> - </w:t>
      </w:r>
      <w:bookmarkStart w:id="65" w:name="_Toc532918964"/>
      <w:bookmarkEnd w:id="64"/>
      <w:r w:rsidR="004E4AA9" w:rsidRPr="00662B6A">
        <w:rPr>
          <w:rFonts w:ascii="Arial Narrow" w:hAnsi="Arial Narrow"/>
          <w:sz w:val="24"/>
          <w:szCs w:val="24"/>
        </w:rPr>
        <w:t>R</w:t>
      </w:r>
      <w:r w:rsidR="004E4AA9">
        <w:rPr>
          <w:rFonts w:ascii="Arial Narrow" w:hAnsi="Arial Narrow"/>
          <w:sz w:val="24"/>
          <w:szCs w:val="24"/>
          <w:lang w:val="pt-PT"/>
        </w:rPr>
        <w:t>EPRESENTAÇÃO DAS PARTES E CONTROLO DA EXECUÇÃO DO CONTRATO</w:t>
      </w:r>
      <w:r w:rsidR="004E4AA9" w:rsidRPr="00662B6A">
        <w:rPr>
          <w:rFonts w:ascii="Arial Narrow" w:hAnsi="Arial Narrow"/>
          <w:sz w:val="24"/>
          <w:szCs w:val="24"/>
        </w:rPr>
        <w:t xml:space="preserve"> </w:t>
      </w:r>
    </w:p>
    <w:p w:rsidR="00055056" w:rsidRPr="00662B6A" w:rsidRDefault="00055056" w:rsidP="00C26BBE">
      <w:pPr>
        <w:pStyle w:val="Cabealho1"/>
        <w:spacing w:before="360" w:after="360" w:line="360" w:lineRule="auto"/>
        <w:ind w:left="357" w:hanging="357"/>
        <w:jc w:val="center"/>
        <w:rPr>
          <w:rFonts w:ascii="Arial Narrow" w:hAnsi="Arial Narrow"/>
          <w:sz w:val="24"/>
          <w:szCs w:val="24"/>
        </w:rPr>
      </w:pPr>
      <w:r w:rsidRPr="00E103CF">
        <w:rPr>
          <w:rFonts w:ascii="Arial Narrow" w:hAnsi="Arial Narrow"/>
          <w:sz w:val="24"/>
          <w:szCs w:val="24"/>
        </w:rPr>
        <w:t xml:space="preserve">Cláusula </w:t>
      </w:r>
      <w:r w:rsidR="009C602E" w:rsidRPr="00E103CF">
        <w:rPr>
          <w:rFonts w:ascii="Arial Narrow" w:hAnsi="Arial Narrow"/>
          <w:sz w:val="24"/>
          <w:szCs w:val="24"/>
          <w:lang w:val="pt-PT"/>
        </w:rPr>
        <w:t>46</w:t>
      </w:r>
      <w:r w:rsidRPr="00E103CF">
        <w:rPr>
          <w:rFonts w:ascii="Arial Narrow" w:hAnsi="Arial Narrow"/>
          <w:sz w:val="24"/>
          <w:szCs w:val="24"/>
        </w:rPr>
        <w:t>.ª - Representação do empreiteiro</w:t>
      </w:r>
      <w:bookmarkEnd w:id="65"/>
    </w:p>
    <w:p w:rsidR="009C602E" w:rsidRPr="00662B6A"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Durante a execução do Contrato, o empreiteiro é representado por um diretor de obra, salvo nas matérias em que, em virtude da lei ou de estipulação diversa no caderno de encargos ou no Contrato, se estabeleça diferente mecanismo de representação.</w:t>
      </w:r>
    </w:p>
    <w:p w:rsidR="00055056" w:rsidRPr="00322D90"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322D90">
        <w:rPr>
          <w:rFonts w:ascii="Arial Narrow" w:hAnsi="Arial Narrow" w:cs="BookAntiqua"/>
        </w:rPr>
        <w:t>O empreiteiro obriga-se, sob reserva de aceitação pelo dono da obra, a confiar a sua</w:t>
      </w:r>
      <w:r w:rsidR="009C602E" w:rsidRPr="00322D90">
        <w:rPr>
          <w:rFonts w:ascii="Arial Narrow" w:hAnsi="Arial Narrow" w:cs="BookAntiqua"/>
        </w:rPr>
        <w:t xml:space="preserve"> </w:t>
      </w:r>
      <w:r w:rsidRPr="00322D90">
        <w:rPr>
          <w:rFonts w:ascii="Arial Narrow" w:hAnsi="Arial Narrow" w:cs="BookAntiqua"/>
        </w:rPr>
        <w:t xml:space="preserve">representação a um técnico com a seguinte qualificação mínima: </w:t>
      </w:r>
      <w:r w:rsidR="00322D90" w:rsidRPr="00322D90">
        <w:rPr>
          <w:rFonts w:ascii="Arial Narrow" w:hAnsi="Arial Narrow" w:cs="BookAntiqua"/>
        </w:rPr>
        <w:t>Engenheiro Técnico Civil</w:t>
      </w:r>
      <w:r w:rsidR="00322D90">
        <w:rPr>
          <w:rFonts w:ascii="Arial Narrow" w:hAnsi="Arial Narrow" w:cs="BookAntiqua"/>
        </w:rPr>
        <w:t>.</w:t>
      </w:r>
    </w:p>
    <w:p w:rsidR="00055056" w:rsidRPr="00662B6A"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Após a assinatura do Contrato e antes da consignação, o empreiteiro confirmará, por escrito, o nome do diretor de obra, indicando a sua qualificação técnica, devendo esta informação ser acompanhada por uma declaração subscrita pelo técnico designado, com assinatura reconhecida, assumindo a </w:t>
      </w:r>
      <w:r w:rsidRPr="00662B6A">
        <w:rPr>
          <w:rFonts w:ascii="Arial Narrow" w:hAnsi="Arial Narrow" w:cs="BookAntiqua"/>
        </w:rPr>
        <w:lastRenderedPageBreak/>
        <w:t>responsabilidade pela direção técnica da obra e comprometendo-se a desempenhar essa função com proficiência e assiduidade.</w:t>
      </w:r>
    </w:p>
    <w:p w:rsidR="00055056" w:rsidRPr="00662B6A"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As ordens, os avisos e as notificações que se relacionem com os aspetos técnicos da execução da empreitada são dirigidos diretamente ao diretor de obra.</w:t>
      </w:r>
    </w:p>
    <w:p w:rsidR="00055056" w:rsidRPr="00662B6A"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diretor de obra acompanha assiduamente os trabalhos e está presente no local da obra sempre que para tal seja convocado pelo diretor da fiscalização.</w:t>
      </w:r>
    </w:p>
    <w:p w:rsidR="00055056" w:rsidRPr="00662B6A"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dono da obra poderá impor a substituição do diretor de obra, devendo a ordem respetiva ser fundamentada por escrito.</w:t>
      </w:r>
    </w:p>
    <w:p w:rsidR="00055056" w:rsidRPr="00662B6A"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Na ausência ou impedimento do diretor de obra, o empreiteiro é representado por quem aquele indicar para esse efeito, devendo estar habilitado com os poderes necessários para responder, perante o diretor de fiscalização da obra, pela marcha dos trabalhos.</w:t>
      </w:r>
    </w:p>
    <w:p w:rsidR="00055056" w:rsidRPr="00662B6A" w:rsidRDefault="00055056" w:rsidP="00166CDB">
      <w:pPr>
        <w:numPr>
          <w:ilvl w:val="0"/>
          <w:numId w:val="36"/>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empreiteiro deve designar um responsável pelo cumprimento da legislação aplicável em matéria de segurança, higiene e saúde no trabalho e, em particular, pela correta aplicação d</w:t>
      </w:r>
      <w:r w:rsidR="00A77D94">
        <w:rPr>
          <w:rFonts w:ascii="Arial Narrow" w:hAnsi="Arial Narrow" w:cs="BookAntiqua"/>
        </w:rPr>
        <w:t>o documento referido na alínea b</w:t>
      </w:r>
      <w:r w:rsidRPr="00662B6A">
        <w:rPr>
          <w:rFonts w:ascii="Arial Narrow" w:hAnsi="Arial Narrow" w:cs="BookAntiqua"/>
        </w:rPr>
        <w:t xml:space="preserve">) do n.º </w:t>
      </w:r>
      <w:r w:rsidR="00A77D94">
        <w:rPr>
          <w:rFonts w:ascii="Arial Narrow" w:hAnsi="Arial Narrow" w:cs="BookAntiqua"/>
        </w:rPr>
        <w:t>3 da cláusula 12</w:t>
      </w:r>
      <w:r w:rsidRPr="00662B6A">
        <w:rPr>
          <w:rFonts w:ascii="Arial Narrow" w:hAnsi="Arial Narrow" w:cs="BookAntiqua"/>
        </w:rPr>
        <w:t>.ª.</w:t>
      </w:r>
    </w:p>
    <w:p w:rsidR="00055056" w:rsidRPr="00662B6A" w:rsidRDefault="00055056" w:rsidP="009C602E">
      <w:pPr>
        <w:pStyle w:val="Cabealho1"/>
        <w:spacing w:before="360" w:after="360" w:line="360" w:lineRule="auto"/>
        <w:ind w:left="357" w:hanging="357"/>
        <w:jc w:val="center"/>
        <w:rPr>
          <w:rFonts w:ascii="Arial Narrow" w:hAnsi="Arial Narrow"/>
          <w:sz w:val="24"/>
          <w:szCs w:val="24"/>
        </w:rPr>
      </w:pPr>
      <w:bookmarkStart w:id="66" w:name="_Toc532918965"/>
      <w:r w:rsidRPr="00662B6A">
        <w:rPr>
          <w:rFonts w:ascii="Arial Narrow" w:hAnsi="Arial Narrow"/>
          <w:sz w:val="24"/>
          <w:szCs w:val="24"/>
        </w:rPr>
        <w:t xml:space="preserve">Cláusula </w:t>
      </w:r>
      <w:r w:rsidR="009C602E" w:rsidRPr="00662B6A">
        <w:rPr>
          <w:rFonts w:ascii="Arial Narrow" w:hAnsi="Arial Narrow"/>
          <w:sz w:val="24"/>
          <w:szCs w:val="24"/>
          <w:lang w:val="pt-PT"/>
        </w:rPr>
        <w:t>47</w:t>
      </w:r>
      <w:r w:rsidRPr="00662B6A">
        <w:rPr>
          <w:rFonts w:ascii="Arial Narrow" w:hAnsi="Arial Narrow"/>
          <w:sz w:val="24"/>
          <w:szCs w:val="24"/>
        </w:rPr>
        <w:t>.ª - Representação do dono da obra</w:t>
      </w:r>
      <w:bookmarkEnd w:id="66"/>
    </w:p>
    <w:p w:rsidR="00055056" w:rsidRPr="00662B6A" w:rsidRDefault="00055056" w:rsidP="00166CDB">
      <w:pPr>
        <w:numPr>
          <w:ilvl w:val="0"/>
          <w:numId w:val="37"/>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Durante a execução o dono da obra é representado por um diretor de fiscalização da obra, salvo nas matérias em que, em virtude da lei ou de estipulação distinta no caderno de encargos ou no Contrato, se estabeleça diferente mecanismo de representação.</w:t>
      </w:r>
    </w:p>
    <w:p w:rsidR="00055056" w:rsidRPr="00662B6A" w:rsidRDefault="00055056" w:rsidP="00166CDB">
      <w:pPr>
        <w:numPr>
          <w:ilvl w:val="0"/>
          <w:numId w:val="37"/>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O dono da obra notifica o empreiteiro da identidade do diretor de fiscalização da obra que designe para a fiscalização local dos trabalhos até à data da consignação</w:t>
      </w:r>
      <w:r w:rsidR="006A10B1">
        <w:rPr>
          <w:rFonts w:ascii="Arial Narrow" w:hAnsi="Arial Narrow" w:cs="BookAntiqua"/>
        </w:rPr>
        <w:t xml:space="preserve"> total</w:t>
      </w:r>
      <w:r w:rsidRPr="00662B6A">
        <w:rPr>
          <w:rFonts w:ascii="Arial Narrow" w:hAnsi="Arial Narrow" w:cs="BookAntiqua"/>
        </w:rPr>
        <w:t xml:space="preserve"> </w:t>
      </w:r>
      <w:r w:rsidR="00E103CF">
        <w:rPr>
          <w:rFonts w:ascii="Arial Narrow" w:hAnsi="Arial Narrow" w:cs="BookAntiqua"/>
        </w:rPr>
        <w:t xml:space="preserve">da obra requisitada </w:t>
      </w:r>
      <w:r w:rsidRPr="00662B6A">
        <w:rPr>
          <w:rFonts w:ascii="Arial Narrow" w:hAnsi="Arial Narrow" w:cs="BookAntiqua"/>
        </w:rPr>
        <w:t>ou da primeira consignação parcial.</w:t>
      </w:r>
    </w:p>
    <w:p w:rsidR="009C602E" w:rsidRPr="00662B6A" w:rsidRDefault="00055056" w:rsidP="00166CDB">
      <w:pPr>
        <w:numPr>
          <w:ilvl w:val="0"/>
          <w:numId w:val="37"/>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diretor de fiscalização da obra tem poderes de representação do dono da obra em todas as matérias relevantes para a execução dos trabalhos, nomeadamente para resolver todas as questões que lhe sejam postas pelo empreiteiro nesse âmbito, excetuando as matérias de modificação, resolução ou revogação do Contrato. </w:t>
      </w:r>
    </w:p>
    <w:p w:rsidR="00055056" w:rsidRPr="00662B6A" w:rsidRDefault="009C602E" w:rsidP="00166CDB">
      <w:pPr>
        <w:numPr>
          <w:ilvl w:val="0"/>
          <w:numId w:val="37"/>
        </w:numPr>
        <w:autoSpaceDE w:val="0"/>
        <w:autoSpaceDN w:val="0"/>
        <w:adjustRightInd w:val="0"/>
        <w:spacing w:line="360" w:lineRule="auto"/>
        <w:ind w:left="426" w:hanging="426"/>
        <w:jc w:val="both"/>
        <w:rPr>
          <w:rFonts w:ascii="Arial Narrow" w:hAnsi="Arial Narrow" w:cs="BookAntiqua"/>
        </w:rPr>
      </w:pPr>
      <w:r w:rsidRPr="00662B6A">
        <w:rPr>
          <w:rFonts w:ascii="Arial Narrow" w:hAnsi="Arial Narrow" w:cs="BookAntiqua"/>
        </w:rPr>
        <w:t xml:space="preserve">O diretor de fiscalização da obra é a única entidade mandatada pelo dono de obra para transmitir indicações ao empreiteiro </w:t>
      </w:r>
      <w:r w:rsidR="00174634" w:rsidRPr="00662B6A">
        <w:rPr>
          <w:rFonts w:ascii="Arial Narrow" w:hAnsi="Arial Narrow" w:cs="BookAntiqua"/>
        </w:rPr>
        <w:t xml:space="preserve">sobre o modo de execução da obra </w:t>
      </w:r>
      <w:r w:rsidRPr="00662B6A">
        <w:rPr>
          <w:rFonts w:ascii="Arial Narrow" w:hAnsi="Arial Narrow" w:cs="BookAntiqua"/>
        </w:rPr>
        <w:t>pelo que, sem prejuízo da</w:t>
      </w:r>
      <w:r w:rsidR="00055056" w:rsidRPr="00662B6A">
        <w:rPr>
          <w:rFonts w:ascii="Arial Narrow" w:hAnsi="Arial Narrow" w:cs="BookAntiqua"/>
        </w:rPr>
        <w:t xml:space="preserve"> </w:t>
      </w:r>
      <w:r w:rsidRPr="00662B6A">
        <w:rPr>
          <w:rFonts w:ascii="Arial Narrow" w:hAnsi="Arial Narrow" w:cs="BookAntiqua"/>
        </w:rPr>
        <w:t>colaboração de outros intervenientes, designadamente em matéria de assistência técnica, qualquer decisão ou opção assumida no âmbito da execução do contrato, apenas tem validade após sancionada pelo diretor de fiscalização.</w:t>
      </w:r>
    </w:p>
    <w:p w:rsidR="00055056" w:rsidRPr="00662B6A" w:rsidRDefault="00055056" w:rsidP="00174634">
      <w:pPr>
        <w:pStyle w:val="Cabealho1"/>
        <w:spacing w:before="360" w:after="360" w:line="360" w:lineRule="auto"/>
        <w:ind w:left="357" w:hanging="357"/>
        <w:jc w:val="center"/>
        <w:rPr>
          <w:rFonts w:ascii="Arial Narrow" w:hAnsi="Arial Narrow"/>
          <w:sz w:val="24"/>
          <w:szCs w:val="24"/>
        </w:rPr>
      </w:pPr>
      <w:bookmarkStart w:id="67" w:name="_Toc532918966"/>
      <w:r w:rsidRPr="00662B6A">
        <w:rPr>
          <w:rFonts w:ascii="Arial Narrow" w:hAnsi="Arial Narrow"/>
          <w:sz w:val="24"/>
          <w:szCs w:val="24"/>
        </w:rPr>
        <w:lastRenderedPageBreak/>
        <w:t xml:space="preserve">Cláusula </w:t>
      </w:r>
      <w:r w:rsidR="009C602E" w:rsidRPr="00662B6A">
        <w:rPr>
          <w:rFonts w:ascii="Arial Narrow" w:hAnsi="Arial Narrow"/>
          <w:sz w:val="24"/>
          <w:szCs w:val="24"/>
          <w:lang w:val="pt-PT"/>
        </w:rPr>
        <w:t>48</w:t>
      </w:r>
      <w:r w:rsidRPr="00662B6A">
        <w:rPr>
          <w:rFonts w:ascii="Arial Narrow" w:hAnsi="Arial Narrow"/>
          <w:sz w:val="24"/>
          <w:szCs w:val="24"/>
        </w:rPr>
        <w:t>.ª - Livro de registo da obra</w:t>
      </w:r>
      <w:bookmarkEnd w:id="67"/>
    </w:p>
    <w:p w:rsidR="00055056" w:rsidRPr="00662B6A" w:rsidRDefault="00055056" w:rsidP="00166CDB">
      <w:pPr>
        <w:numPr>
          <w:ilvl w:val="0"/>
          <w:numId w:val="38"/>
        </w:numPr>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 empreiteiro organiza um registo da obra, em livro adequado, com as folhas numeradas e rubricadas por si e pelo diretor de fiscalização da obra, contendo uma informação sistemática e de fácil consulta dos acontecimentos mais importantes relacionados com a execução dos trabalhos.</w:t>
      </w:r>
    </w:p>
    <w:p w:rsidR="00055056" w:rsidRPr="00662B6A" w:rsidRDefault="00055056" w:rsidP="00166CDB">
      <w:pPr>
        <w:numPr>
          <w:ilvl w:val="0"/>
          <w:numId w:val="38"/>
        </w:numPr>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Os factos a consignar obrigatoriamente no registo da obra são, para além dos referidos no n.º 3 do artigo 304.º e no n.º 3 do artigo 305.º do CCP, os seguintes:</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Início e conclusão das fases mais importantes dos trabalhos;</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 xml:space="preserve">Alterações </w:t>
      </w:r>
      <w:r w:rsidR="00A25E68">
        <w:rPr>
          <w:rFonts w:ascii="Arial Narrow" w:hAnsi="Arial Narrow" w:cs="BookAntiqua"/>
        </w:rPr>
        <w:t>às requisições</w:t>
      </w:r>
      <w:r w:rsidRPr="00662B6A">
        <w:rPr>
          <w:rFonts w:ascii="Arial Narrow" w:hAnsi="Arial Narrow" w:cs="BookAntiqua"/>
          <w:sz w:val="24"/>
          <w:szCs w:val="24"/>
        </w:rPr>
        <w:t>, ordenadas ou aceites pela CML;</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Alterações ao plano de trabalhos, ordenadas ou aceites pela CML;</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Desvios em relação ao planeado e suas causas;</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Paralisação dos trabalhos, fornecimentos e montagens e suas causas;</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Ocorrências anormais prejudiciais ao regular andamento da empreitada e suas causas;</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Acidentes de trabalho;</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Aprovação e rejeição dos materiais e equipamentos pela fiscalização;</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Pedidos e/ou datas de vistorias e reuniões;</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Aprovação dos preços apresentados nos termos do n.º 2 do artigo 373.º do CCP;</w:t>
      </w:r>
    </w:p>
    <w:p w:rsidR="00055056" w:rsidRPr="00662B6A" w:rsidRDefault="00055056" w:rsidP="00166CDB">
      <w:pPr>
        <w:pStyle w:val="PargrafodaLista"/>
        <w:numPr>
          <w:ilvl w:val="0"/>
          <w:numId w:val="61"/>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Casos de realização de trabalhos que, por iniciativa da responsabilidade do empreiteiro, sejam executadas fora das horas regulamentares.</w:t>
      </w:r>
    </w:p>
    <w:p w:rsidR="00055056" w:rsidRPr="00662B6A" w:rsidRDefault="00055056" w:rsidP="00166CDB">
      <w:pPr>
        <w:numPr>
          <w:ilvl w:val="0"/>
          <w:numId w:val="38"/>
        </w:numPr>
        <w:spacing w:line="360" w:lineRule="auto"/>
        <w:ind w:left="426" w:hanging="568"/>
        <w:jc w:val="both"/>
        <w:rPr>
          <w:rFonts w:ascii="Arial Narrow" w:hAnsi="Arial Narrow" w:cs="BookAntiqua"/>
        </w:rPr>
      </w:pPr>
      <w:r w:rsidRPr="00662B6A">
        <w:rPr>
          <w:rFonts w:ascii="Arial Narrow" w:hAnsi="Arial Narrow" w:cs="BookAntiqua"/>
        </w:rPr>
        <w:t>O livro de registo ficará patente no local da obra, ao cuidado do diretor da obra, que o deverá apresentar sempre que solicitado pelo diretor de fiscalização da obra ou por entidades oficiais com jurisdição sobre os trabalhos.</w:t>
      </w:r>
    </w:p>
    <w:p w:rsidR="00055056" w:rsidRPr="00662B6A" w:rsidRDefault="00055056" w:rsidP="00166CDB">
      <w:pPr>
        <w:numPr>
          <w:ilvl w:val="0"/>
          <w:numId w:val="38"/>
        </w:numPr>
        <w:spacing w:line="360" w:lineRule="auto"/>
        <w:ind w:left="426" w:hanging="568"/>
        <w:jc w:val="both"/>
        <w:rPr>
          <w:rFonts w:ascii="Arial Narrow" w:hAnsi="Arial Narrow" w:cs="BookAntiqua"/>
        </w:rPr>
      </w:pPr>
      <w:r w:rsidRPr="00662B6A">
        <w:rPr>
          <w:rFonts w:ascii="Arial Narrow" w:hAnsi="Arial Narrow" w:cs="BookAntiqua"/>
        </w:rPr>
        <w:t>Efetuada a receção provisória da totalidade da obra, o livro de registo da obra passa para a posse do dono da obra, sem prejuízo de poder ser consultado, a todo o momento, pelo empreiteiro.</w:t>
      </w:r>
    </w:p>
    <w:p w:rsidR="00055056" w:rsidRPr="00662B6A" w:rsidRDefault="00055056" w:rsidP="00174634">
      <w:pPr>
        <w:pStyle w:val="Cabealho1"/>
        <w:spacing w:before="360" w:after="360" w:line="360" w:lineRule="auto"/>
        <w:ind w:left="357" w:hanging="357"/>
        <w:jc w:val="center"/>
        <w:rPr>
          <w:rFonts w:ascii="Arial Narrow" w:hAnsi="Arial Narrow"/>
          <w:sz w:val="24"/>
          <w:szCs w:val="24"/>
        </w:rPr>
      </w:pPr>
      <w:bookmarkStart w:id="68" w:name="_Toc532918967"/>
      <w:r w:rsidRPr="00662B6A">
        <w:rPr>
          <w:rFonts w:ascii="Arial Narrow" w:hAnsi="Arial Narrow"/>
          <w:sz w:val="24"/>
          <w:szCs w:val="24"/>
        </w:rPr>
        <w:t>Capítulo V</w:t>
      </w:r>
      <w:r w:rsidR="00174634" w:rsidRPr="00662B6A">
        <w:rPr>
          <w:rFonts w:ascii="Arial Narrow" w:hAnsi="Arial Narrow"/>
          <w:sz w:val="24"/>
          <w:szCs w:val="24"/>
          <w:lang w:val="pt-PT"/>
        </w:rPr>
        <w:t xml:space="preserve">II </w:t>
      </w:r>
      <w:r w:rsidR="00A77D94">
        <w:rPr>
          <w:rFonts w:ascii="Arial Narrow" w:hAnsi="Arial Narrow"/>
          <w:sz w:val="24"/>
          <w:szCs w:val="24"/>
        </w:rPr>
        <w:t>–</w:t>
      </w:r>
      <w:r w:rsidRPr="00662B6A">
        <w:rPr>
          <w:rFonts w:ascii="Arial Narrow" w:hAnsi="Arial Narrow"/>
          <w:sz w:val="24"/>
          <w:szCs w:val="24"/>
        </w:rPr>
        <w:t xml:space="preserve"> R</w:t>
      </w:r>
      <w:r w:rsidR="00A77D94">
        <w:rPr>
          <w:rFonts w:ascii="Arial Narrow" w:hAnsi="Arial Narrow"/>
          <w:sz w:val="24"/>
          <w:szCs w:val="24"/>
          <w:lang w:val="pt-PT"/>
        </w:rPr>
        <w:t>ECEÇÃO E LIQUIDAÇÃO DA OBRA</w:t>
      </w:r>
      <w:bookmarkEnd w:id="68"/>
    </w:p>
    <w:p w:rsidR="00055056" w:rsidRPr="00662B6A" w:rsidRDefault="00055056" w:rsidP="00174634">
      <w:pPr>
        <w:pStyle w:val="Cabealho1"/>
        <w:spacing w:before="360" w:after="360" w:line="360" w:lineRule="auto"/>
        <w:ind w:left="357" w:hanging="357"/>
        <w:jc w:val="center"/>
        <w:rPr>
          <w:rFonts w:ascii="Arial Narrow" w:hAnsi="Arial Narrow"/>
          <w:sz w:val="24"/>
          <w:szCs w:val="24"/>
        </w:rPr>
      </w:pPr>
      <w:bookmarkStart w:id="69" w:name="_Toc532918968"/>
      <w:r w:rsidRPr="00662B6A">
        <w:rPr>
          <w:rFonts w:ascii="Arial Narrow" w:hAnsi="Arial Narrow"/>
          <w:sz w:val="24"/>
          <w:szCs w:val="24"/>
        </w:rPr>
        <w:t xml:space="preserve">Cláusula </w:t>
      </w:r>
      <w:r w:rsidR="00174634" w:rsidRPr="00662B6A">
        <w:rPr>
          <w:rFonts w:ascii="Arial Narrow" w:hAnsi="Arial Narrow"/>
          <w:sz w:val="24"/>
          <w:szCs w:val="24"/>
          <w:lang w:val="pt-PT"/>
        </w:rPr>
        <w:t>49</w:t>
      </w:r>
      <w:r w:rsidRPr="00662B6A">
        <w:rPr>
          <w:rFonts w:ascii="Arial Narrow" w:hAnsi="Arial Narrow"/>
          <w:sz w:val="24"/>
          <w:szCs w:val="24"/>
        </w:rPr>
        <w:t>.ª - Receção provisória</w:t>
      </w:r>
      <w:bookmarkEnd w:id="69"/>
    </w:p>
    <w:p w:rsidR="00174634" w:rsidRPr="00A77D94" w:rsidRDefault="00055056" w:rsidP="00166CDB">
      <w:pPr>
        <w:numPr>
          <w:ilvl w:val="0"/>
          <w:numId w:val="43"/>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A receção provisória da obra depende da realização de vistoria, que deve ser efetuada logo que a obra esteja concluída no todo ou em parte, mediante solicitação do empreiteiro ou por iniciativa do dono da obra, tendo em conta o termo final do prazo total ou dos prazos</w:t>
      </w:r>
      <w:r w:rsidR="00A77D94">
        <w:rPr>
          <w:rFonts w:ascii="Arial Narrow" w:hAnsi="Arial Narrow" w:cs="BookAntiqua"/>
        </w:rPr>
        <w:t xml:space="preserve"> parciais de execução da obra </w:t>
      </w:r>
      <w:r w:rsidR="00A77D94" w:rsidRPr="00A77D94">
        <w:rPr>
          <w:rFonts w:ascii="Arial Narrow" w:hAnsi="Arial Narrow" w:cs="BookAntiqua"/>
        </w:rPr>
        <w:t xml:space="preserve">e a entrega da compilação técnica da obra, conforme </w:t>
      </w:r>
      <w:proofErr w:type="spellStart"/>
      <w:r w:rsidR="00A77D94" w:rsidRPr="00A77D94">
        <w:rPr>
          <w:rFonts w:ascii="Arial Narrow" w:hAnsi="Arial Narrow" w:cs="BookAntiqua"/>
        </w:rPr>
        <w:t>art</w:t>
      </w:r>
      <w:proofErr w:type="spellEnd"/>
      <w:r w:rsidR="00A77D94" w:rsidRPr="00A77D94">
        <w:rPr>
          <w:rFonts w:ascii="Arial Narrow" w:hAnsi="Arial Narrow" w:cs="BookAntiqua"/>
        </w:rPr>
        <w:t xml:space="preserve">º 16º do </w:t>
      </w:r>
      <w:proofErr w:type="spellStart"/>
      <w:r w:rsidR="00A77D94" w:rsidRPr="00A77D94">
        <w:rPr>
          <w:rFonts w:ascii="Arial Narrow" w:hAnsi="Arial Narrow" w:cs="BookAntiqua"/>
        </w:rPr>
        <w:t>Dec</w:t>
      </w:r>
      <w:proofErr w:type="spellEnd"/>
      <w:r w:rsidR="00A77D94" w:rsidRPr="00A77D94">
        <w:rPr>
          <w:rFonts w:ascii="Arial Narrow" w:hAnsi="Arial Narrow" w:cs="BookAntiqua"/>
        </w:rPr>
        <w:t>-Lei nº 273/2003 de 29 de outubro.</w:t>
      </w:r>
    </w:p>
    <w:p w:rsidR="00174634" w:rsidRPr="00662B6A" w:rsidRDefault="00055056" w:rsidP="00166CDB">
      <w:pPr>
        <w:numPr>
          <w:ilvl w:val="0"/>
          <w:numId w:val="43"/>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lastRenderedPageBreak/>
        <w:t xml:space="preserve">No caso de serem identificados defeitos da obra que impeçam a sua receção provisória, esta </w:t>
      </w:r>
      <w:r w:rsidR="00174634" w:rsidRPr="00662B6A">
        <w:rPr>
          <w:rFonts w:ascii="Arial Narrow" w:hAnsi="Arial Narrow" w:cs="BookAntiqua"/>
        </w:rPr>
        <w:t>poderá ser, excecionalmente,</w:t>
      </w:r>
      <w:r w:rsidRPr="00662B6A">
        <w:rPr>
          <w:rFonts w:ascii="Arial Narrow" w:hAnsi="Arial Narrow" w:cs="BookAntiqua"/>
        </w:rPr>
        <w:t xml:space="preserve"> efetuada relativamente a toda a extensão da obra que não seja objeto de deficiência.</w:t>
      </w:r>
    </w:p>
    <w:p w:rsidR="00174634" w:rsidRPr="00662B6A" w:rsidRDefault="00055056" w:rsidP="00166CDB">
      <w:pPr>
        <w:numPr>
          <w:ilvl w:val="0"/>
          <w:numId w:val="43"/>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A receção provisória da empreitada não poderá efetuar-se sem que o empreiteiro tenha procedido à desocupação e remoção de todas as instalações, obras provisórias e equipamento, bem como a limpeza e regularização das áreas respetivas, sendo também necessário verificar-se, com as necessárias adaptações, os pressupostos constantes nas alínea</w:t>
      </w:r>
      <w:r w:rsidR="007C2E45">
        <w:rPr>
          <w:rFonts w:ascii="Arial Narrow" w:hAnsi="Arial Narrow" w:cs="BookAntiqua"/>
        </w:rPr>
        <w:t>s a) e b) do n.º 3 da cláusula 51</w:t>
      </w:r>
      <w:r w:rsidRPr="00662B6A">
        <w:rPr>
          <w:rFonts w:ascii="Arial Narrow" w:hAnsi="Arial Narrow" w:cs="BookAntiqua"/>
        </w:rPr>
        <w:t>.ª.</w:t>
      </w:r>
    </w:p>
    <w:p w:rsidR="00055056" w:rsidRPr="00662B6A" w:rsidRDefault="00055056" w:rsidP="00166CDB">
      <w:pPr>
        <w:numPr>
          <w:ilvl w:val="0"/>
          <w:numId w:val="43"/>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 procedimento de receção provisória obedece ao disposto nos artigos 394.º a 396.º do CCP.</w:t>
      </w:r>
      <w:r w:rsidRPr="00662B6A" w:rsidDel="000F6151">
        <w:rPr>
          <w:rFonts w:ascii="Arial Narrow" w:hAnsi="Arial Narrow" w:cs="BookAntiqua"/>
        </w:rPr>
        <w:t xml:space="preserve"> </w:t>
      </w:r>
    </w:p>
    <w:p w:rsidR="00055056" w:rsidRPr="00662B6A" w:rsidRDefault="00C56029" w:rsidP="00166CDB">
      <w:pPr>
        <w:numPr>
          <w:ilvl w:val="0"/>
          <w:numId w:val="43"/>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Os procedimentos, relativos à receção provisória, indicados na presente cláusula</w:t>
      </w:r>
      <w:r w:rsidR="00690417" w:rsidRPr="00662B6A">
        <w:rPr>
          <w:rFonts w:ascii="Arial Narrow" w:hAnsi="Arial Narrow" w:cs="BookAntiqua"/>
        </w:rPr>
        <w:t>,</w:t>
      </w:r>
      <w:r w:rsidRPr="00662B6A">
        <w:rPr>
          <w:rFonts w:ascii="Arial Narrow" w:hAnsi="Arial Narrow" w:cs="BookAntiqua"/>
        </w:rPr>
        <w:t xml:space="preserve"> aplicar-se-ão para cada </w:t>
      </w:r>
      <w:r w:rsidR="00BE165C" w:rsidRPr="00662B6A">
        <w:rPr>
          <w:rFonts w:ascii="Arial Narrow" w:hAnsi="Arial Narrow" w:cs="BookAntiqua"/>
        </w:rPr>
        <w:t>obra correspondente a determinada “Requisição de Trabalhos”.</w:t>
      </w:r>
    </w:p>
    <w:p w:rsidR="00055056" w:rsidRPr="00662B6A" w:rsidRDefault="00055056" w:rsidP="00C56029">
      <w:pPr>
        <w:pStyle w:val="Cabealho1"/>
        <w:spacing w:before="360" w:after="360" w:line="360" w:lineRule="auto"/>
        <w:ind w:left="357" w:hanging="357"/>
        <w:jc w:val="center"/>
        <w:rPr>
          <w:rFonts w:ascii="Arial Narrow" w:hAnsi="Arial Narrow"/>
          <w:sz w:val="24"/>
          <w:szCs w:val="24"/>
          <w:lang w:val="pt-PT"/>
        </w:rPr>
      </w:pPr>
      <w:bookmarkStart w:id="70" w:name="_Toc532918969"/>
      <w:r w:rsidRPr="00662B6A">
        <w:rPr>
          <w:rFonts w:ascii="Arial Narrow" w:hAnsi="Arial Narrow"/>
          <w:sz w:val="24"/>
          <w:szCs w:val="24"/>
        </w:rPr>
        <w:t xml:space="preserve">Cláusula </w:t>
      </w:r>
      <w:r w:rsidR="00174634" w:rsidRPr="00662B6A">
        <w:rPr>
          <w:rFonts w:ascii="Arial Narrow" w:hAnsi="Arial Narrow"/>
          <w:sz w:val="24"/>
          <w:szCs w:val="24"/>
          <w:lang w:val="pt-PT"/>
        </w:rPr>
        <w:t>50</w:t>
      </w:r>
      <w:r w:rsidRPr="00662B6A">
        <w:rPr>
          <w:rFonts w:ascii="Arial Narrow" w:hAnsi="Arial Narrow"/>
          <w:sz w:val="24"/>
          <w:szCs w:val="24"/>
        </w:rPr>
        <w:t xml:space="preserve">.ª </w:t>
      </w:r>
      <w:r w:rsidRPr="004E4AA9">
        <w:rPr>
          <w:rFonts w:ascii="Arial Narrow" w:hAnsi="Arial Narrow"/>
          <w:sz w:val="24"/>
          <w:szCs w:val="24"/>
        </w:rPr>
        <w:t>- Prazo de garanti</w:t>
      </w:r>
      <w:r w:rsidR="00C56029" w:rsidRPr="004E4AA9">
        <w:rPr>
          <w:rFonts w:ascii="Arial Narrow" w:hAnsi="Arial Narrow"/>
          <w:sz w:val="24"/>
          <w:szCs w:val="24"/>
          <w:lang w:val="pt-PT"/>
        </w:rPr>
        <w:t>a</w:t>
      </w:r>
      <w:bookmarkEnd w:id="70"/>
    </w:p>
    <w:p w:rsidR="00055056" w:rsidRPr="00662B6A" w:rsidRDefault="00055056" w:rsidP="00166CDB">
      <w:pPr>
        <w:numPr>
          <w:ilvl w:val="0"/>
          <w:numId w:val="44"/>
        </w:numPr>
        <w:tabs>
          <w:tab w:val="clear" w:pos="720"/>
          <w:tab w:val="num" w:pos="426"/>
        </w:tabs>
        <w:autoSpaceDE w:val="0"/>
        <w:autoSpaceDN w:val="0"/>
        <w:adjustRightInd w:val="0"/>
        <w:spacing w:line="360" w:lineRule="auto"/>
        <w:ind w:hanging="862"/>
        <w:jc w:val="both"/>
        <w:rPr>
          <w:rFonts w:ascii="Arial Narrow" w:hAnsi="Arial Narrow" w:cs="BookAntiqua"/>
        </w:rPr>
      </w:pPr>
      <w:r w:rsidRPr="00662B6A">
        <w:rPr>
          <w:rFonts w:ascii="Arial Narrow" w:hAnsi="Arial Narrow" w:cs="BookAntiqua"/>
        </w:rPr>
        <w:t xml:space="preserve">O prazo de garantia </w:t>
      </w:r>
      <w:proofErr w:type="gramStart"/>
      <w:r w:rsidRPr="00662B6A">
        <w:rPr>
          <w:rFonts w:ascii="Arial Narrow" w:hAnsi="Arial Narrow" w:cs="BookAntiqua"/>
        </w:rPr>
        <w:t>varia</w:t>
      </w:r>
      <w:proofErr w:type="gramEnd"/>
      <w:r w:rsidRPr="00662B6A">
        <w:rPr>
          <w:rFonts w:ascii="Arial Narrow" w:hAnsi="Arial Narrow" w:cs="BookAntiqua"/>
        </w:rPr>
        <w:t xml:space="preserve"> de acordo com os seguintes tipos de defeitos:</w:t>
      </w:r>
    </w:p>
    <w:p w:rsidR="00055056" w:rsidRPr="00662B6A" w:rsidRDefault="00055056" w:rsidP="00166CDB">
      <w:pPr>
        <w:pStyle w:val="PargrafodaLista"/>
        <w:numPr>
          <w:ilvl w:val="0"/>
          <w:numId w:val="62"/>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 xml:space="preserve">10 </w:t>
      </w:r>
      <w:proofErr w:type="gramStart"/>
      <w:r w:rsidRPr="00662B6A">
        <w:rPr>
          <w:rFonts w:ascii="Arial Narrow" w:hAnsi="Arial Narrow" w:cs="BookAntiqua"/>
          <w:sz w:val="24"/>
          <w:szCs w:val="24"/>
        </w:rPr>
        <w:t>anos</w:t>
      </w:r>
      <w:proofErr w:type="gramEnd"/>
      <w:r w:rsidRPr="00662B6A">
        <w:rPr>
          <w:rFonts w:ascii="Arial Narrow" w:hAnsi="Arial Narrow" w:cs="BookAntiqua"/>
          <w:sz w:val="24"/>
          <w:szCs w:val="24"/>
        </w:rPr>
        <w:t xml:space="preserve"> para os defeitos que incidam sobre elementos construtivos estruturais</w:t>
      </w:r>
    </w:p>
    <w:p w:rsidR="00055056" w:rsidRPr="00662B6A" w:rsidRDefault="00055056" w:rsidP="00166CDB">
      <w:pPr>
        <w:pStyle w:val="PargrafodaLista"/>
        <w:numPr>
          <w:ilvl w:val="0"/>
          <w:numId w:val="62"/>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 xml:space="preserve">5 </w:t>
      </w:r>
      <w:proofErr w:type="gramStart"/>
      <w:r w:rsidRPr="00662B6A">
        <w:rPr>
          <w:rFonts w:ascii="Arial Narrow" w:hAnsi="Arial Narrow" w:cs="BookAntiqua"/>
          <w:sz w:val="24"/>
          <w:szCs w:val="24"/>
        </w:rPr>
        <w:t>anos</w:t>
      </w:r>
      <w:proofErr w:type="gramEnd"/>
      <w:r w:rsidRPr="00662B6A">
        <w:rPr>
          <w:rFonts w:ascii="Arial Narrow" w:hAnsi="Arial Narrow" w:cs="BookAntiqua"/>
          <w:sz w:val="24"/>
          <w:szCs w:val="24"/>
        </w:rPr>
        <w:t xml:space="preserve"> para os defeitos que incidam sobre elementos construtivos não estruturais ou instalações técnicas.</w:t>
      </w:r>
    </w:p>
    <w:p w:rsidR="00055056" w:rsidRPr="00662B6A" w:rsidRDefault="00055056" w:rsidP="00166CDB">
      <w:pPr>
        <w:pStyle w:val="PargrafodaLista"/>
        <w:numPr>
          <w:ilvl w:val="0"/>
          <w:numId w:val="62"/>
        </w:numPr>
        <w:autoSpaceDE w:val="0"/>
        <w:autoSpaceDN w:val="0"/>
        <w:adjustRightInd w:val="0"/>
        <w:spacing w:line="360" w:lineRule="auto"/>
        <w:ind w:left="993" w:hanging="567"/>
        <w:contextualSpacing/>
        <w:jc w:val="both"/>
        <w:rPr>
          <w:rFonts w:ascii="Arial Narrow" w:hAnsi="Arial Narrow" w:cs="BookAntiqua"/>
          <w:sz w:val="24"/>
          <w:szCs w:val="24"/>
        </w:rPr>
      </w:pPr>
      <w:r w:rsidRPr="00662B6A">
        <w:rPr>
          <w:rFonts w:ascii="Arial Narrow" w:hAnsi="Arial Narrow" w:cs="BookAntiqua"/>
          <w:sz w:val="24"/>
          <w:szCs w:val="24"/>
        </w:rPr>
        <w:t xml:space="preserve">2 </w:t>
      </w:r>
      <w:proofErr w:type="gramStart"/>
      <w:r w:rsidRPr="00662B6A">
        <w:rPr>
          <w:rFonts w:ascii="Arial Narrow" w:hAnsi="Arial Narrow" w:cs="BookAntiqua"/>
          <w:sz w:val="24"/>
          <w:szCs w:val="24"/>
        </w:rPr>
        <w:t>anos</w:t>
      </w:r>
      <w:proofErr w:type="gramEnd"/>
      <w:r w:rsidRPr="00662B6A">
        <w:rPr>
          <w:rFonts w:ascii="Arial Narrow" w:hAnsi="Arial Narrow" w:cs="BookAntiqua"/>
          <w:sz w:val="24"/>
          <w:szCs w:val="24"/>
        </w:rPr>
        <w:t xml:space="preserve"> para os defeitos que incidam sobre equipamentos afetos à obra, mas dela autonomizáveis. </w:t>
      </w:r>
    </w:p>
    <w:p w:rsidR="00174634" w:rsidRPr="00662B6A" w:rsidRDefault="00055056" w:rsidP="00166CDB">
      <w:pPr>
        <w:numPr>
          <w:ilvl w:val="0"/>
          <w:numId w:val="44"/>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iCs/>
          <w:color w:val="000000"/>
        </w:rPr>
        <w:t>Para efeitos da liberação da caução deverá considerar-se o disposto no Despacho Normativo n.º 9/2014, de 31 de Julho de 2014 e no artigo 295.º do CCP.</w:t>
      </w:r>
    </w:p>
    <w:p w:rsidR="00174634" w:rsidRPr="00662B6A" w:rsidRDefault="00055056" w:rsidP="00166CDB">
      <w:pPr>
        <w:numPr>
          <w:ilvl w:val="0"/>
          <w:numId w:val="44"/>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Caso tenham ocorrido receções provisórias parcelares, o prazo de garantia fixado nos termos do número anterior é igualmente aplicável a cada uma das partes da obra que tenham sido recebidas pelo dono da obra.</w:t>
      </w:r>
    </w:p>
    <w:p w:rsidR="00174634" w:rsidRPr="00662B6A" w:rsidRDefault="00055056" w:rsidP="00166CDB">
      <w:pPr>
        <w:numPr>
          <w:ilvl w:val="0"/>
          <w:numId w:val="44"/>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 empreiteiro tem a obrigação de corrigir, a expensas suas, todos os defeitos da obra e dos equipamentos nela integrados que sejam identificados até ao termo do prazo de garantia respetivo fixados nas alíneas a) a c) do número 1, entendendo-se como tais, designadamente, quaisquer desconformidades entre a obra executada e os equipamentos fornecidos ou integrados e o estabelecido no Contrato.</w:t>
      </w:r>
    </w:p>
    <w:p w:rsidR="00055056" w:rsidRPr="00662B6A" w:rsidRDefault="00055056" w:rsidP="00166CDB">
      <w:pPr>
        <w:numPr>
          <w:ilvl w:val="0"/>
          <w:numId w:val="44"/>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Em caso de divergência, os prazos de garantia referidos nesta cláusula prevalecem sobre quaisquer outros inscritos nos elementos da solução da obra.</w:t>
      </w:r>
    </w:p>
    <w:p w:rsidR="00055056" w:rsidRPr="00662B6A" w:rsidRDefault="00055056" w:rsidP="00174634">
      <w:pPr>
        <w:pStyle w:val="Cabealho1"/>
        <w:spacing w:before="360" w:after="360" w:line="360" w:lineRule="auto"/>
        <w:ind w:left="357" w:hanging="357"/>
        <w:jc w:val="center"/>
        <w:rPr>
          <w:rFonts w:ascii="Arial Narrow" w:hAnsi="Arial Narrow"/>
          <w:sz w:val="24"/>
          <w:szCs w:val="24"/>
        </w:rPr>
      </w:pPr>
      <w:bookmarkStart w:id="71" w:name="_Toc532918970"/>
      <w:r w:rsidRPr="00662B6A">
        <w:rPr>
          <w:rFonts w:ascii="Arial Narrow" w:hAnsi="Arial Narrow"/>
          <w:sz w:val="24"/>
          <w:szCs w:val="24"/>
        </w:rPr>
        <w:lastRenderedPageBreak/>
        <w:t xml:space="preserve">Cláusula </w:t>
      </w:r>
      <w:r w:rsidR="00174634" w:rsidRPr="00662B6A">
        <w:rPr>
          <w:rFonts w:ascii="Arial Narrow" w:hAnsi="Arial Narrow"/>
          <w:sz w:val="24"/>
          <w:szCs w:val="24"/>
          <w:lang w:val="pt-PT"/>
        </w:rPr>
        <w:t>51</w:t>
      </w:r>
      <w:r w:rsidRPr="00662B6A">
        <w:rPr>
          <w:rFonts w:ascii="Arial Narrow" w:hAnsi="Arial Narrow"/>
          <w:sz w:val="24"/>
          <w:szCs w:val="24"/>
        </w:rPr>
        <w:t>.ª - Receção definitiva</w:t>
      </w:r>
      <w:bookmarkEnd w:id="71"/>
    </w:p>
    <w:p w:rsidR="00055056" w:rsidRPr="00662B6A" w:rsidRDefault="00055056" w:rsidP="00166CDB">
      <w:pPr>
        <w:numPr>
          <w:ilvl w:val="0"/>
          <w:numId w:val="4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No final dos prazos de garantia previstos na cláusula anterior, é realizada uma nova vistoria à obra para efeitos de receção definitiva.</w:t>
      </w:r>
    </w:p>
    <w:p w:rsidR="00055056" w:rsidRPr="00662B6A" w:rsidRDefault="00055056" w:rsidP="00166CDB">
      <w:pPr>
        <w:numPr>
          <w:ilvl w:val="0"/>
          <w:numId w:val="4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Se a vistoria referida no número anterior permitir verificar que a obra se encontra em boas condições de funcionamento e conservação, esta será definitivamente recebida.</w:t>
      </w:r>
    </w:p>
    <w:p w:rsidR="00055056" w:rsidRPr="00662B6A" w:rsidRDefault="00055056" w:rsidP="00166CDB">
      <w:pPr>
        <w:numPr>
          <w:ilvl w:val="0"/>
          <w:numId w:val="4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A receção definitiva será formalizada em auto e depende, em especial, da verificação cumulativa</w:t>
      </w:r>
      <w:r w:rsidRPr="00662B6A">
        <w:rPr>
          <w:rFonts w:ascii="Arial Narrow" w:hAnsi="Arial Narrow" w:cs="Garamond"/>
        </w:rPr>
        <w:t xml:space="preserve"> </w:t>
      </w:r>
      <w:r w:rsidRPr="00662B6A">
        <w:rPr>
          <w:rFonts w:ascii="Arial Narrow" w:hAnsi="Arial Narrow" w:cs="BookAntiqua"/>
        </w:rPr>
        <w:t>dos seguintes pressupostos:</w:t>
      </w:r>
    </w:p>
    <w:p w:rsidR="00055056" w:rsidRPr="00662B6A" w:rsidRDefault="00055056" w:rsidP="00166CDB">
      <w:pPr>
        <w:pStyle w:val="PargrafodaLista"/>
        <w:numPr>
          <w:ilvl w:val="0"/>
          <w:numId w:val="63"/>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Funcionalidade regular, no termo do período de garantia, em condições normais de exploração, operação ou utilização, da obra e respetivos equipamentos, de forma que cumpram todas as exigências contratualmente previstas;</w:t>
      </w:r>
    </w:p>
    <w:p w:rsidR="00055056" w:rsidRPr="00662B6A" w:rsidRDefault="00055056" w:rsidP="00166CDB">
      <w:pPr>
        <w:pStyle w:val="PargrafodaLista"/>
        <w:numPr>
          <w:ilvl w:val="0"/>
          <w:numId w:val="63"/>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Cumprimento, pelo empreiteiro, de todas as obrigações decorrentes do período de garantia relativamente à totalidade ou à parte da obra a receber.</w:t>
      </w:r>
    </w:p>
    <w:p w:rsidR="00BE165C" w:rsidRPr="00662B6A" w:rsidRDefault="00055056" w:rsidP="00166CDB">
      <w:pPr>
        <w:numPr>
          <w:ilvl w:val="0"/>
          <w:numId w:val="4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No caso de a vistoria referida no n.º 1 permitir detetar deficiências, deteriorações, indícios de ruína ou falta de solidez, da responsabilidade do empreiteiro, ou a não verificação dos pressupostos previstos no número anterior, o dono da obra fixa o prazo para a correção dos problemas detetados por parte do empreiteiro, findo o qual será fixado o prazo para a realização de uma nova vistoria nos termos dos números anteriores.</w:t>
      </w:r>
    </w:p>
    <w:p w:rsidR="00BE165C" w:rsidRPr="00662B6A" w:rsidRDefault="00BE165C" w:rsidP="00166CDB">
      <w:pPr>
        <w:numPr>
          <w:ilvl w:val="0"/>
          <w:numId w:val="4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Os procedimentos, relativos à receção </w:t>
      </w:r>
      <w:r w:rsidR="007C2E45">
        <w:rPr>
          <w:rFonts w:ascii="Arial Narrow" w:hAnsi="Arial Narrow" w:cs="BookAntiqua"/>
        </w:rPr>
        <w:t>definitiva,</w:t>
      </w:r>
      <w:r w:rsidRPr="00662B6A">
        <w:rPr>
          <w:rFonts w:ascii="Arial Narrow" w:hAnsi="Arial Narrow" w:cs="BookAntiqua"/>
        </w:rPr>
        <w:t xml:space="preserve"> indicados na presente cláusula, aplicar-se-ão para cada obra correspondente a determinada “Requisição de Trabalhos”.</w:t>
      </w:r>
    </w:p>
    <w:p w:rsidR="00055056" w:rsidRPr="00662B6A" w:rsidRDefault="00055056" w:rsidP="00BE165C">
      <w:pPr>
        <w:pStyle w:val="Cabealho1"/>
        <w:spacing w:before="360" w:after="360" w:line="360" w:lineRule="auto"/>
        <w:ind w:left="357" w:hanging="357"/>
        <w:jc w:val="center"/>
        <w:rPr>
          <w:rFonts w:ascii="Arial Narrow" w:hAnsi="Arial Narrow"/>
          <w:sz w:val="24"/>
          <w:szCs w:val="24"/>
        </w:rPr>
      </w:pPr>
      <w:bookmarkStart w:id="72" w:name="_Toc532918971"/>
      <w:r w:rsidRPr="00662B6A">
        <w:rPr>
          <w:rFonts w:ascii="Arial Narrow" w:hAnsi="Arial Narrow"/>
          <w:sz w:val="24"/>
          <w:szCs w:val="24"/>
        </w:rPr>
        <w:t xml:space="preserve">Cláusula </w:t>
      </w:r>
      <w:r w:rsidR="00C56029" w:rsidRPr="00662B6A">
        <w:rPr>
          <w:rFonts w:ascii="Arial Narrow" w:hAnsi="Arial Narrow"/>
          <w:sz w:val="24"/>
          <w:szCs w:val="24"/>
          <w:lang w:val="pt-PT"/>
        </w:rPr>
        <w:t>52</w:t>
      </w:r>
      <w:r w:rsidRPr="00662B6A">
        <w:rPr>
          <w:rFonts w:ascii="Arial Narrow" w:hAnsi="Arial Narrow"/>
          <w:sz w:val="24"/>
          <w:szCs w:val="24"/>
        </w:rPr>
        <w:t>.ª - Restituição dos depósitos e quantias retidas e liberação da caução</w:t>
      </w:r>
      <w:bookmarkEnd w:id="72"/>
    </w:p>
    <w:p w:rsidR="00055056" w:rsidRPr="00662B6A" w:rsidRDefault="00055056" w:rsidP="00166CDB">
      <w:pPr>
        <w:numPr>
          <w:ilvl w:val="0"/>
          <w:numId w:val="46"/>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Feita a receção definitiva de toda a obra, são restituídas ao empreiteiro as quantias retidas como garantia ou a qualquer outro título a que tiver direito, sendo também promovida a extinção da caução prestada pelo empreiteiro.</w:t>
      </w:r>
    </w:p>
    <w:p w:rsidR="00055056" w:rsidRPr="00662B6A" w:rsidRDefault="00055056" w:rsidP="00166CDB">
      <w:pPr>
        <w:numPr>
          <w:ilvl w:val="0"/>
          <w:numId w:val="46"/>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A liberação da caução destinada a garantir o exato e pontual cumprimento das obrigações contratuais e a restituição das quantias retidas para reforço dessa caução são progressivamente promovidas na proporção do valor respeitante a cada um dos conjuntos de elementos que compõem a obra, nos termos do</w:t>
      </w:r>
      <w:r w:rsidR="007C2E45">
        <w:rPr>
          <w:rFonts w:ascii="Arial Narrow" w:hAnsi="Arial Narrow" w:cs="BookAntiqua"/>
        </w:rPr>
        <w:t xml:space="preserve">s números 4, 5 e </w:t>
      </w:r>
      <w:r w:rsidRPr="00662B6A">
        <w:rPr>
          <w:rFonts w:ascii="Arial Narrow" w:hAnsi="Arial Narrow" w:cs="BookAntiqua"/>
        </w:rPr>
        <w:t>7 do artigo 295.º do CCP.</w:t>
      </w:r>
    </w:p>
    <w:p w:rsidR="00055056" w:rsidRPr="00662B6A" w:rsidRDefault="00055056" w:rsidP="00166CDB">
      <w:pPr>
        <w:numPr>
          <w:ilvl w:val="0"/>
          <w:numId w:val="46"/>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A liberação e a restituição das quantias retidas para reforço da caução referida no número anterior depende da inexistência de defeitos da prestação do empreiteiro ou da correção daqueles que hajam sido detetados até ao momento da liberação, sem prejuízo de o dono da obra poder decidir diferentemente, designadamente por considerar que os defeitos identificados e não corrigidos são </w:t>
      </w:r>
      <w:r w:rsidRPr="00662B6A">
        <w:rPr>
          <w:rFonts w:ascii="Arial Narrow" w:hAnsi="Arial Narrow" w:cs="BookAntiqua"/>
        </w:rPr>
        <w:lastRenderedPageBreak/>
        <w:t>de pequena importância e não justificativos da não liberação nos termos do n.º 8 do artigo 295.º do CCP.</w:t>
      </w:r>
    </w:p>
    <w:p w:rsidR="00055056" w:rsidRPr="00662B6A" w:rsidRDefault="00055056" w:rsidP="00166CDB">
      <w:pPr>
        <w:numPr>
          <w:ilvl w:val="0"/>
          <w:numId w:val="46"/>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No caso de haver lugar a receções definitivas parciais, a libertação da caução prevista no número anterior é promovida na proporção do valor respeitante à receção parcial.</w:t>
      </w:r>
    </w:p>
    <w:p w:rsidR="00BE165C" w:rsidRPr="00662B6A" w:rsidRDefault="00BE165C" w:rsidP="00166CDB">
      <w:pPr>
        <w:numPr>
          <w:ilvl w:val="0"/>
          <w:numId w:val="46"/>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Ao processo de liberação da caução aplicar-se-ão, com as necessárias adaptações, os procedimentos indicados </w:t>
      </w:r>
      <w:r w:rsidR="003E5B6B" w:rsidRPr="00662B6A">
        <w:rPr>
          <w:rFonts w:ascii="Arial Narrow" w:hAnsi="Arial Narrow" w:cs="BookAntiqua"/>
        </w:rPr>
        <w:t>nos artigos 394.º a 396.º do CCP para a receção provisória.</w:t>
      </w:r>
    </w:p>
    <w:p w:rsidR="004E4AA9" w:rsidRPr="00662B6A" w:rsidRDefault="00055056" w:rsidP="004E4AA9">
      <w:pPr>
        <w:pStyle w:val="Cabealho1"/>
        <w:spacing w:before="360" w:after="360" w:line="360" w:lineRule="auto"/>
        <w:ind w:left="357" w:hanging="357"/>
        <w:jc w:val="center"/>
        <w:rPr>
          <w:rFonts w:ascii="Arial Narrow" w:hAnsi="Arial Narrow"/>
          <w:sz w:val="24"/>
          <w:szCs w:val="24"/>
        </w:rPr>
      </w:pPr>
      <w:bookmarkStart w:id="73" w:name="_Toc532918972"/>
      <w:r w:rsidRPr="00662B6A">
        <w:rPr>
          <w:rFonts w:ascii="Arial Narrow" w:hAnsi="Arial Narrow"/>
          <w:sz w:val="24"/>
          <w:szCs w:val="24"/>
        </w:rPr>
        <w:t>Capítulo VI</w:t>
      </w:r>
      <w:r w:rsidR="003E5B6B" w:rsidRPr="00662B6A">
        <w:rPr>
          <w:rFonts w:ascii="Arial Narrow" w:hAnsi="Arial Narrow"/>
          <w:sz w:val="24"/>
          <w:szCs w:val="24"/>
          <w:lang w:val="pt-PT"/>
        </w:rPr>
        <w:t>II</w:t>
      </w:r>
      <w:r w:rsidRPr="00662B6A">
        <w:rPr>
          <w:rFonts w:ascii="Arial Narrow" w:hAnsi="Arial Narrow"/>
          <w:sz w:val="24"/>
          <w:szCs w:val="24"/>
        </w:rPr>
        <w:t xml:space="preserve"> - </w:t>
      </w:r>
      <w:bookmarkStart w:id="74" w:name="_Toc532918973"/>
      <w:bookmarkEnd w:id="73"/>
      <w:r w:rsidR="004E4AA9" w:rsidRPr="00662B6A">
        <w:rPr>
          <w:rFonts w:ascii="Arial Narrow" w:hAnsi="Arial Narrow"/>
          <w:sz w:val="24"/>
          <w:szCs w:val="24"/>
        </w:rPr>
        <w:t>D</w:t>
      </w:r>
      <w:r w:rsidR="004E4AA9">
        <w:rPr>
          <w:rFonts w:ascii="Arial Narrow" w:hAnsi="Arial Narrow"/>
          <w:sz w:val="24"/>
          <w:szCs w:val="24"/>
          <w:lang w:val="pt-PT"/>
        </w:rPr>
        <w:t>ISPOSIÇÕES FINAIS</w:t>
      </w:r>
    </w:p>
    <w:p w:rsidR="00055056" w:rsidRPr="00662B6A" w:rsidRDefault="00055056" w:rsidP="003E5B6B">
      <w:pPr>
        <w:pStyle w:val="Cabealho1"/>
        <w:spacing w:before="360" w:after="360" w:line="360" w:lineRule="auto"/>
        <w:ind w:left="357" w:hanging="357"/>
        <w:jc w:val="center"/>
        <w:rPr>
          <w:rFonts w:ascii="Arial Narrow" w:hAnsi="Arial Narrow"/>
          <w:sz w:val="24"/>
          <w:szCs w:val="24"/>
        </w:rPr>
      </w:pPr>
      <w:r w:rsidRPr="00662B6A">
        <w:rPr>
          <w:rFonts w:ascii="Arial Narrow" w:hAnsi="Arial Narrow"/>
          <w:sz w:val="24"/>
          <w:szCs w:val="24"/>
        </w:rPr>
        <w:t xml:space="preserve">Cláusula </w:t>
      </w:r>
      <w:r w:rsidR="003E5B6B" w:rsidRPr="00662B6A">
        <w:rPr>
          <w:rFonts w:ascii="Arial Narrow" w:hAnsi="Arial Narrow"/>
          <w:sz w:val="24"/>
          <w:szCs w:val="24"/>
          <w:lang w:val="pt-PT"/>
        </w:rPr>
        <w:t>53</w:t>
      </w:r>
      <w:r w:rsidRPr="00662B6A">
        <w:rPr>
          <w:rFonts w:ascii="Arial Narrow" w:hAnsi="Arial Narrow"/>
          <w:sz w:val="24"/>
          <w:szCs w:val="24"/>
        </w:rPr>
        <w:t>.ª - Deveres de informação</w:t>
      </w:r>
      <w:bookmarkEnd w:id="74"/>
    </w:p>
    <w:p w:rsidR="00055056" w:rsidRPr="00662B6A" w:rsidRDefault="00055056" w:rsidP="00166CDB">
      <w:pPr>
        <w:numPr>
          <w:ilvl w:val="0"/>
          <w:numId w:val="47"/>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Cada uma das partes deve informar de imediato a outra sobre quaisquer circunstâncias que cheguem ao seu conhecimento e que possam afetar os respetivos interesses na execução do Contrato, de acordo com as regras gerais da boa-fé.</w:t>
      </w:r>
    </w:p>
    <w:p w:rsidR="00055056" w:rsidRPr="00662B6A" w:rsidRDefault="00055056" w:rsidP="00166CDB">
      <w:pPr>
        <w:numPr>
          <w:ilvl w:val="0"/>
          <w:numId w:val="47"/>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Em especial, cada uma das partes deve avisar de imediato a outra de quaisquer circunstâncias, constituam ou não força maior, que previsivelmente impeçam o cumprimento ou o cumprimento tempestivo de qualquer uma das suas obrigações.</w:t>
      </w:r>
    </w:p>
    <w:p w:rsidR="00055056" w:rsidRPr="00662B6A" w:rsidRDefault="00055056" w:rsidP="00166CDB">
      <w:pPr>
        <w:numPr>
          <w:ilvl w:val="0"/>
          <w:numId w:val="47"/>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No prazo de dez dias após a ocorrência de tal impedimento, a parte deve informar a outra do tempo ou da medida em que previsivelmente será afetada a execução do Contrato.</w:t>
      </w:r>
    </w:p>
    <w:p w:rsidR="00055056" w:rsidRPr="00662B6A" w:rsidRDefault="00055056" w:rsidP="003E5B6B">
      <w:pPr>
        <w:pStyle w:val="Cabealho1"/>
        <w:spacing w:before="360" w:after="360" w:line="360" w:lineRule="auto"/>
        <w:ind w:left="357" w:hanging="357"/>
        <w:jc w:val="center"/>
        <w:rPr>
          <w:rFonts w:ascii="Arial Narrow" w:hAnsi="Arial Narrow"/>
          <w:sz w:val="24"/>
          <w:szCs w:val="24"/>
        </w:rPr>
      </w:pPr>
      <w:bookmarkStart w:id="75" w:name="_Toc532918974"/>
      <w:r w:rsidRPr="00662B6A">
        <w:rPr>
          <w:rFonts w:ascii="Arial Narrow" w:hAnsi="Arial Narrow"/>
          <w:sz w:val="24"/>
          <w:szCs w:val="24"/>
        </w:rPr>
        <w:t xml:space="preserve">Cláusula </w:t>
      </w:r>
      <w:r w:rsidR="003E5B6B" w:rsidRPr="00662B6A">
        <w:rPr>
          <w:rFonts w:ascii="Arial Narrow" w:hAnsi="Arial Narrow"/>
          <w:sz w:val="24"/>
          <w:szCs w:val="24"/>
          <w:lang w:val="pt-PT"/>
        </w:rPr>
        <w:t>54</w:t>
      </w:r>
      <w:r w:rsidRPr="00662B6A">
        <w:rPr>
          <w:rFonts w:ascii="Arial Narrow" w:hAnsi="Arial Narrow"/>
          <w:sz w:val="24"/>
          <w:szCs w:val="24"/>
        </w:rPr>
        <w:t>.ª - Subcontratação e cessão da posição contratual</w:t>
      </w:r>
      <w:bookmarkEnd w:id="75"/>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 empreiteiro pode subcontratar parte dos trabalhos da empreitada às entidades identificadas na proposta adjudicada, desde que se encontrem cumpridos os limites previstos nos artigos 317.º e 383.º do CCP e os requisitos constantes nos n.ºs 3 a 6 do artigo 318.º e no artigo 320.º do CCP.</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 dono da obra apenas pode opor-se à subcontratação na fase de execução do contrato quando não estejam verificados os requisitos indicados no número anterior ou quando haja fundado receio de que a subcontratação envolva um aumento de risco de incumprimento das obrigações emergentes do Contrato.</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Todos os subcontratos devem ser celebrados por escrito e conter os elementos previstos no artigo 384.º do CCP, devendo ser especificados os trabalhos a realizar e expresso o que for acordado quanto à revisão de preços.</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O empreiteiro obriga-se a tomar as providências indicadas pelo diretor de fiscalização da obra para que este, em qualquer momento, possa distinguir o pessoal do empreiteiro do pessoal dos subempreiteiros presentes na obra. </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lastRenderedPageBreak/>
        <w:t xml:space="preserve">O disposto nos números anteriores é igualmente aplicável aos contratos celebrados entre os subcontratados e terceiros. </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No prazo de cinco dias após a celebração de cada contrato de subempreitada, o empreiteiro deve, nos termos do n.º 3 do artigo 385.º do CCP, comunicar por escrito o facto ao dono da obra, remetendo-lhe cópia do contrato em causa.</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A responsabilidade pelo exato e pontual cumprimento de todas as obrigações contratuais é exclusivamente do empreiteiro, ainda que as mesmas sejam cumpridas por recurso a subempreiteiros. </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Os pagamentos em atraso que sejam devidos pelo empreiteiro aos seus subcontratados podem ser reclamados por estes, junto do dono da obra, nos termos do disposto no artigo 321.º-A do CCP. </w:t>
      </w:r>
    </w:p>
    <w:p w:rsidR="00055056" w:rsidRPr="00662B6A" w:rsidRDefault="00055056" w:rsidP="00166CDB">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A cessão da posição contratual pelo empreiteiro depende da autorização prévia do dono da obra, sendo vedada nas situações previstas no n.º 1 do artigo 317.º e no n.º 2 do artigo 318.º do CCP.</w:t>
      </w:r>
    </w:p>
    <w:p w:rsidR="00E103CF" w:rsidRPr="000129F7" w:rsidRDefault="00E103CF" w:rsidP="00E103CF">
      <w:pPr>
        <w:numPr>
          <w:ilvl w:val="0"/>
          <w:numId w:val="48"/>
        </w:numPr>
        <w:tabs>
          <w:tab w:val="clear" w:pos="720"/>
          <w:tab w:val="num" w:pos="426"/>
        </w:tabs>
        <w:autoSpaceDE w:val="0"/>
        <w:autoSpaceDN w:val="0"/>
        <w:adjustRightInd w:val="0"/>
        <w:spacing w:line="360" w:lineRule="auto"/>
        <w:ind w:left="426" w:hanging="568"/>
        <w:jc w:val="both"/>
        <w:rPr>
          <w:rFonts w:ascii="Arial Narrow" w:hAnsi="Arial Narrow" w:cs="BookAntiqua"/>
        </w:rPr>
      </w:pPr>
      <w:bookmarkStart w:id="76" w:name="_Toc532918975"/>
      <w:r w:rsidRPr="000129F7">
        <w:rPr>
          <w:rFonts w:ascii="Arial Narrow" w:hAnsi="Arial Narrow" w:cs="BookAntiqua"/>
        </w:rPr>
        <w:t>Em caso de incumprimento, pelo empreiteiro, das suas obrigações contratuais, que reúna os pressupostos para a resolução do contrato, o dono da obra reserva-se o direito de optar por exigir ao empreiteiro a cedência da sua posição contratual a um dos concorrentes do procedimento de contratação na sequência do qual foi celebrado o contrato, nos termos do artigo 318.º- A do CCP.</w:t>
      </w:r>
    </w:p>
    <w:p w:rsidR="00C014C1" w:rsidRPr="00662B6A" w:rsidRDefault="00C014C1" w:rsidP="00C014C1">
      <w:pPr>
        <w:pStyle w:val="Cabealho1"/>
        <w:spacing w:before="360" w:after="360" w:line="360" w:lineRule="auto"/>
        <w:ind w:left="357" w:hanging="357"/>
        <w:jc w:val="center"/>
        <w:rPr>
          <w:rFonts w:ascii="Arial Narrow" w:hAnsi="Arial Narrow"/>
          <w:sz w:val="24"/>
          <w:szCs w:val="24"/>
        </w:rPr>
      </w:pPr>
      <w:r w:rsidRPr="00662B6A">
        <w:rPr>
          <w:rFonts w:ascii="Arial Narrow" w:hAnsi="Arial Narrow"/>
          <w:sz w:val="24"/>
          <w:szCs w:val="24"/>
        </w:rPr>
        <w:t xml:space="preserve">Cláusula </w:t>
      </w:r>
      <w:r w:rsidR="007B101E" w:rsidRPr="00662B6A">
        <w:rPr>
          <w:rFonts w:ascii="Arial Narrow" w:hAnsi="Arial Narrow"/>
          <w:sz w:val="24"/>
          <w:szCs w:val="24"/>
          <w:lang w:val="pt-PT"/>
        </w:rPr>
        <w:t>55</w:t>
      </w:r>
      <w:r w:rsidRPr="00662B6A">
        <w:rPr>
          <w:rFonts w:ascii="Arial Narrow" w:hAnsi="Arial Narrow"/>
          <w:sz w:val="24"/>
          <w:szCs w:val="24"/>
        </w:rPr>
        <w:t>.ª - Penalidades Contratuais</w:t>
      </w:r>
      <w:bookmarkEnd w:id="76"/>
    </w:p>
    <w:p w:rsidR="00C014C1" w:rsidRPr="00662B6A" w:rsidRDefault="00C014C1" w:rsidP="007C2E45">
      <w:pPr>
        <w:autoSpaceDE w:val="0"/>
        <w:autoSpaceDN w:val="0"/>
        <w:spacing w:after="120" w:line="360" w:lineRule="auto"/>
        <w:jc w:val="both"/>
        <w:rPr>
          <w:rFonts w:ascii="Arial Narrow" w:hAnsi="Arial Narrow" w:cs="BookAntiqua"/>
        </w:rPr>
      </w:pPr>
      <w:r w:rsidRPr="00662B6A">
        <w:rPr>
          <w:rFonts w:ascii="Arial Narrow" w:hAnsi="Arial Narrow" w:cs="BookAntiqua"/>
        </w:rPr>
        <w:t>O incumprimento das obrigações contratuais por parte do adjudicatário, por facto que lhe seja imputável, poderá dar lugar à aplicação de sanções pecuniárias até ao limite de 20% do preço contratual do procedimento em causa, sem prejuízo do direito de resolução do contrato.</w:t>
      </w:r>
    </w:p>
    <w:p w:rsidR="00055056" w:rsidRPr="00662B6A" w:rsidRDefault="00055056" w:rsidP="007B101E">
      <w:pPr>
        <w:tabs>
          <w:tab w:val="num" w:pos="426"/>
        </w:tabs>
        <w:rPr>
          <w:rFonts w:ascii="Arial Narrow" w:hAnsi="Arial Narrow"/>
        </w:rPr>
      </w:pPr>
    </w:p>
    <w:p w:rsidR="00055056" w:rsidRPr="00662B6A" w:rsidRDefault="00055056" w:rsidP="00055056">
      <w:pPr>
        <w:pStyle w:val="Cabealho1"/>
        <w:jc w:val="center"/>
        <w:rPr>
          <w:rFonts w:ascii="Arial Narrow" w:hAnsi="Arial Narrow"/>
          <w:sz w:val="24"/>
          <w:szCs w:val="24"/>
        </w:rPr>
      </w:pPr>
      <w:bookmarkStart w:id="77" w:name="_Toc532918976"/>
      <w:r w:rsidRPr="00662B6A">
        <w:rPr>
          <w:rFonts w:ascii="Arial Narrow" w:hAnsi="Arial Narrow"/>
          <w:sz w:val="24"/>
          <w:szCs w:val="24"/>
        </w:rPr>
        <w:t xml:space="preserve">Cláusula </w:t>
      </w:r>
      <w:r w:rsidR="003E5B6B" w:rsidRPr="00662B6A">
        <w:rPr>
          <w:rFonts w:ascii="Arial Narrow" w:hAnsi="Arial Narrow"/>
          <w:sz w:val="24"/>
          <w:szCs w:val="24"/>
          <w:lang w:val="pt-PT"/>
        </w:rPr>
        <w:t>5</w:t>
      </w:r>
      <w:r w:rsidR="007B101E" w:rsidRPr="00662B6A">
        <w:rPr>
          <w:rFonts w:ascii="Arial Narrow" w:hAnsi="Arial Narrow"/>
          <w:sz w:val="24"/>
          <w:szCs w:val="24"/>
          <w:lang w:val="pt-PT"/>
        </w:rPr>
        <w:t>6</w:t>
      </w:r>
      <w:r w:rsidRPr="00662B6A">
        <w:rPr>
          <w:rFonts w:ascii="Arial Narrow" w:hAnsi="Arial Narrow"/>
          <w:sz w:val="24"/>
          <w:szCs w:val="24"/>
        </w:rPr>
        <w:t>.ª - Resolução do contrato pelo dono da obra</w:t>
      </w:r>
      <w:bookmarkEnd w:id="77"/>
    </w:p>
    <w:p w:rsidR="00055056" w:rsidRPr="00662B6A" w:rsidRDefault="00055056" w:rsidP="00055056">
      <w:pPr>
        <w:autoSpaceDE w:val="0"/>
        <w:autoSpaceDN w:val="0"/>
        <w:adjustRightInd w:val="0"/>
        <w:spacing w:line="360" w:lineRule="auto"/>
        <w:jc w:val="center"/>
        <w:rPr>
          <w:rFonts w:ascii="Arial Narrow" w:hAnsi="Arial Narrow" w:cs="BookAntiqua-Bold"/>
          <w:b/>
          <w:bCs/>
        </w:rPr>
      </w:pPr>
    </w:p>
    <w:p w:rsidR="00055056" w:rsidRPr="00662B6A" w:rsidRDefault="00055056" w:rsidP="00166CDB">
      <w:pPr>
        <w:numPr>
          <w:ilvl w:val="0"/>
          <w:numId w:val="49"/>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Sem prejuízo das indemnizações legais e contratuais devidas, o dono da obra pode resolver o contrato nos seguintes casos:</w:t>
      </w:r>
    </w:p>
    <w:p w:rsidR="00055056"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Incumprimento definitivo do Contrato por facto imputável ao empreiteiro;</w:t>
      </w:r>
    </w:p>
    <w:p w:rsidR="00055056"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 xml:space="preserve">Incumprimento, por parte do empreiteiro, </w:t>
      </w:r>
      <w:r w:rsidR="00C64085" w:rsidRPr="00662B6A">
        <w:rPr>
          <w:rFonts w:ascii="Arial Narrow" w:hAnsi="Arial Narrow" w:cs="BookAntiqua"/>
          <w:sz w:val="24"/>
          <w:szCs w:val="24"/>
        </w:rPr>
        <w:t>em qualquer obra requisitada no âmbito d</w:t>
      </w:r>
      <w:r w:rsidR="007C2E45">
        <w:rPr>
          <w:rFonts w:ascii="Arial Narrow" w:hAnsi="Arial Narrow" w:cs="BookAntiqua"/>
          <w:sz w:val="24"/>
          <w:szCs w:val="24"/>
        </w:rPr>
        <w:t>a empreitada</w:t>
      </w:r>
      <w:r w:rsidR="00C64085" w:rsidRPr="00662B6A">
        <w:rPr>
          <w:rFonts w:ascii="Arial Narrow" w:hAnsi="Arial Narrow" w:cs="BookAntiqua"/>
          <w:sz w:val="24"/>
          <w:szCs w:val="24"/>
        </w:rPr>
        <w:t xml:space="preserve">, </w:t>
      </w:r>
      <w:r w:rsidRPr="00662B6A">
        <w:rPr>
          <w:rFonts w:ascii="Arial Narrow" w:hAnsi="Arial Narrow" w:cs="BookAntiqua"/>
          <w:sz w:val="24"/>
          <w:szCs w:val="24"/>
        </w:rPr>
        <w:t>de ordens, diretivas ou instruções transmitidas no exercício do poder de direção sobre matéria relativa à execução das prestações contratuais;</w:t>
      </w:r>
    </w:p>
    <w:p w:rsidR="00C64085"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Oposição reiterada</w:t>
      </w:r>
      <w:r w:rsidR="00C64085" w:rsidRPr="00662B6A">
        <w:rPr>
          <w:rFonts w:ascii="Arial Narrow" w:hAnsi="Arial Narrow" w:cs="BookAntiqua"/>
          <w:sz w:val="24"/>
          <w:szCs w:val="24"/>
        </w:rPr>
        <w:t xml:space="preserve"> </w:t>
      </w:r>
      <w:r w:rsidRPr="00662B6A">
        <w:rPr>
          <w:rFonts w:ascii="Arial Narrow" w:hAnsi="Arial Narrow" w:cs="BookAntiqua"/>
          <w:sz w:val="24"/>
          <w:szCs w:val="24"/>
        </w:rPr>
        <w:t>do empreiteiro</w:t>
      </w:r>
      <w:r w:rsidR="00C64085" w:rsidRPr="00662B6A">
        <w:rPr>
          <w:rFonts w:ascii="Arial Narrow" w:hAnsi="Arial Narrow" w:cs="BookAntiqua"/>
          <w:sz w:val="24"/>
          <w:szCs w:val="24"/>
        </w:rPr>
        <w:t xml:space="preserve">, </w:t>
      </w:r>
      <w:r w:rsidRPr="00662B6A">
        <w:rPr>
          <w:rFonts w:ascii="Arial Narrow" w:hAnsi="Arial Narrow" w:cs="BookAntiqua"/>
          <w:sz w:val="24"/>
          <w:szCs w:val="24"/>
        </w:rPr>
        <w:t>ao exercício dos poderes de fiscalização do dono da obra</w:t>
      </w:r>
      <w:r w:rsidR="007C2E45">
        <w:rPr>
          <w:rFonts w:ascii="Arial Narrow" w:hAnsi="Arial Narrow" w:cs="BookAntiqua"/>
          <w:sz w:val="24"/>
          <w:szCs w:val="24"/>
        </w:rPr>
        <w:t>, em qualquer obra requisitada no âmbito da empreitada</w:t>
      </w:r>
      <w:r w:rsidRPr="00662B6A">
        <w:rPr>
          <w:rFonts w:ascii="Arial Narrow" w:hAnsi="Arial Narrow" w:cs="BookAntiqua"/>
          <w:sz w:val="24"/>
          <w:szCs w:val="24"/>
        </w:rPr>
        <w:t>;</w:t>
      </w:r>
    </w:p>
    <w:p w:rsidR="00C64085"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lastRenderedPageBreak/>
        <w:t>Cessão da posição contratual ou subcontratação realizadas com inobservância dos termos e limites previstos na lei ou no Contrato, desde que a exigência pelo empreiteiro da manutenção das obrigações assumidas pelo dono da obra contrarie o princípio da boa-fé;</w:t>
      </w:r>
    </w:p>
    <w:p w:rsidR="007B101E"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o valor acumulado das sanções contratuais com natureza pecuniária</w:t>
      </w:r>
      <w:r w:rsidR="007B101E" w:rsidRPr="00662B6A">
        <w:rPr>
          <w:rFonts w:ascii="Arial Narrow" w:hAnsi="Arial Narrow" w:cs="BookAntiqua"/>
          <w:sz w:val="24"/>
          <w:szCs w:val="24"/>
        </w:rPr>
        <w:t xml:space="preserve">, aplicadas no âmbito da execução </w:t>
      </w:r>
      <w:r w:rsidR="00C64085" w:rsidRPr="00662B6A">
        <w:rPr>
          <w:rFonts w:ascii="Arial Narrow" w:hAnsi="Arial Narrow" w:cs="BookAntiqua"/>
          <w:sz w:val="24"/>
          <w:szCs w:val="24"/>
        </w:rPr>
        <w:t xml:space="preserve">da totalidade </w:t>
      </w:r>
      <w:r w:rsidR="007B101E" w:rsidRPr="00662B6A">
        <w:rPr>
          <w:rFonts w:ascii="Arial Narrow" w:hAnsi="Arial Narrow" w:cs="BookAntiqua"/>
          <w:sz w:val="24"/>
          <w:szCs w:val="24"/>
        </w:rPr>
        <w:t xml:space="preserve">das </w:t>
      </w:r>
      <w:r w:rsidR="00C64085" w:rsidRPr="00662B6A">
        <w:rPr>
          <w:rFonts w:ascii="Arial Narrow" w:hAnsi="Arial Narrow" w:cs="BookAntiqua"/>
          <w:sz w:val="24"/>
          <w:szCs w:val="24"/>
        </w:rPr>
        <w:t>obras já requisitadas ao empreiteiro, concluídas ou e</w:t>
      </w:r>
      <w:r w:rsidR="007C2E45">
        <w:rPr>
          <w:rFonts w:ascii="Arial Narrow" w:hAnsi="Arial Narrow" w:cs="BookAntiqua"/>
          <w:sz w:val="24"/>
          <w:szCs w:val="24"/>
        </w:rPr>
        <w:t>m curso no âmbito da execução da empreitada</w:t>
      </w:r>
      <w:r w:rsidR="00C64085" w:rsidRPr="00662B6A">
        <w:rPr>
          <w:rFonts w:ascii="Arial Narrow" w:hAnsi="Arial Narrow" w:cs="BookAntiqua"/>
          <w:sz w:val="24"/>
          <w:szCs w:val="24"/>
        </w:rPr>
        <w:t xml:space="preserve">, </w:t>
      </w:r>
      <w:r w:rsidR="007B101E" w:rsidRPr="00662B6A">
        <w:rPr>
          <w:rFonts w:ascii="Arial Narrow" w:hAnsi="Arial Narrow" w:cs="BookAntiqua"/>
          <w:sz w:val="24"/>
          <w:szCs w:val="24"/>
        </w:rPr>
        <w:t xml:space="preserve">exceder 20% do valor </w:t>
      </w:r>
      <w:r w:rsidR="00C64085" w:rsidRPr="00662B6A">
        <w:rPr>
          <w:rFonts w:ascii="Arial Narrow" w:hAnsi="Arial Narrow" w:cs="BookAntiqua"/>
          <w:sz w:val="24"/>
          <w:szCs w:val="24"/>
        </w:rPr>
        <w:t>a</w:t>
      </w:r>
      <w:r w:rsidR="007B101E" w:rsidRPr="00662B6A">
        <w:rPr>
          <w:rFonts w:ascii="Arial Narrow" w:hAnsi="Arial Narrow" w:cs="BookAntiqua"/>
          <w:sz w:val="24"/>
          <w:szCs w:val="24"/>
        </w:rPr>
        <w:t>cumulado d</w:t>
      </w:r>
      <w:r w:rsidR="00C64085" w:rsidRPr="00662B6A">
        <w:rPr>
          <w:rFonts w:ascii="Arial Narrow" w:hAnsi="Arial Narrow" w:cs="BookAntiqua"/>
          <w:sz w:val="24"/>
          <w:szCs w:val="24"/>
        </w:rPr>
        <w:t xml:space="preserve">essas mesmas </w:t>
      </w:r>
      <w:r w:rsidR="007B101E" w:rsidRPr="00662B6A">
        <w:rPr>
          <w:rFonts w:ascii="Arial Narrow" w:hAnsi="Arial Narrow" w:cs="BookAntiqua"/>
          <w:sz w:val="24"/>
          <w:szCs w:val="24"/>
        </w:rPr>
        <w:t>requisições</w:t>
      </w:r>
      <w:r w:rsidR="00C64085" w:rsidRPr="00662B6A">
        <w:rPr>
          <w:rFonts w:ascii="Arial Narrow" w:hAnsi="Arial Narrow" w:cs="BookAntiqua"/>
          <w:sz w:val="24"/>
          <w:szCs w:val="24"/>
        </w:rPr>
        <w:t>.</w:t>
      </w:r>
    </w:p>
    <w:p w:rsidR="00055056" w:rsidRPr="00662B6A" w:rsidRDefault="007B101E"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Quando, no âmbito de qualquer obra requisitada ao abrigo d</w:t>
      </w:r>
      <w:r w:rsidR="007C2E45">
        <w:rPr>
          <w:rFonts w:ascii="Arial Narrow" w:hAnsi="Arial Narrow" w:cs="BookAntiqua"/>
          <w:sz w:val="24"/>
          <w:szCs w:val="24"/>
        </w:rPr>
        <w:t>a empreitada</w:t>
      </w:r>
      <w:r w:rsidRPr="00662B6A">
        <w:rPr>
          <w:rFonts w:ascii="Arial Narrow" w:hAnsi="Arial Narrow" w:cs="BookAntiqua"/>
          <w:sz w:val="24"/>
          <w:szCs w:val="24"/>
        </w:rPr>
        <w:t xml:space="preserve">, o valor acumulado das sanções contratuais com natureza pecuniária, aplicadas ao </w:t>
      </w:r>
      <w:r w:rsidR="007C2E45">
        <w:rPr>
          <w:rFonts w:ascii="Arial Narrow" w:hAnsi="Arial Narrow" w:cs="BookAntiqua"/>
          <w:sz w:val="24"/>
          <w:szCs w:val="24"/>
        </w:rPr>
        <w:t>empreiteiro</w:t>
      </w:r>
      <w:r w:rsidRPr="00662B6A">
        <w:rPr>
          <w:rFonts w:ascii="Arial Narrow" w:hAnsi="Arial Narrow" w:cs="BookAntiqua"/>
          <w:sz w:val="24"/>
          <w:szCs w:val="24"/>
        </w:rPr>
        <w:t>, por incumprimento de quaisquer prazos, totais ou parciais, contratualmente estabelecidos ou por incumprimento de qualquer outro requisito previsto no Caderno de Encargos da empreitada, exceder 20% do valor indicado n</w:t>
      </w:r>
      <w:r w:rsidR="00190386" w:rsidRPr="00662B6A">
        <w:rPr>
          <w:rFonts w:ascii="Arial Narrow" w:hAnsi="Arial Narrow" w:cs="BookAntiqua"/>
          <w:sz w:val="24"/>
          <w:szCs w:val="24"/>
        </w:rPr>
        <w:t>essa mesma</w:t>
      </w:r>
      <w:r w:rsidRPr="00662B6A">
        <w:rPr>
          <w:rFonts w:ascii="Arial Narrow" w:hAnsi="Arial Narrow" w:cs="BookAntiqua"/>
          <w:sz w:val="24"/>
          <w:szCs w:val="24"/>
        </w:rPr>
        <w:t xml:space="preserve"> “Requisição de Trabalhos”.</w:t>
      </w:r>
    </w:p>
    <w:p w:rsidR="00055056"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Incumprimento pelo empreiteiro</w:t>
      </w:r>
      <w:r w:rsidR="00BF08BA" w:rsidRPr="00662B6A">
        <w:rPr>
          <w:rFonts w:ascii="Arial Narrow" w:hAnsi="Arial Narrow" w:cs="BookAntiqua"/>
          <w:sz w:val="24"/>
          <w:szCs w:val="24"/>
        </w:rPr>
        <w:t>, em qualquer obra requisitada no âmbito d</w:t>
      </w:r>
      <w:r w:rsidR="007C2E45">
        <w:rPr>
          <w:rFonts w:ascii="Arial Narrow" w:hAnsi="Arial Narrow" w:cs="BookAntiqua"/>
          <w:sz w:val="24"/>
          <w:szCs w:val="24"/>
        </w:rPr>
        <w:t>a empreitada</w:t>
      </w:r>
      <w:r w:rsidR="00BF08BA" w:rsidRPr="00662B6A">
        <w:rPr>
          <w:rFonts w:ascii="Arial Narrow" w:hAnsi="Arial Narrow" w:cs="BookAntiqua"/>
          <w:sz w:val="24"/>
          <w:szCs w:val="24"/>
        </w:rPr>
        <w:t>, de ordens,</w:t>
      </w:r>
      <w:r w:rsidRPr="00662B6A">
        <w:rPr>
          <w:rFonts w:ascii="Arial Narrow" w:hAnsi="Arial Narrow" w:cs="BookAntiqua"/>
          <w:sz w:val="24"/>
          <w:szCs w:val="24"/>
        </w:rPr>
        <w:t xml:space="preserve"> de decisões judiciais ou arbitrais respeitantes ao contrato;</w:t>
      </w:r>
    </w:p>
    <w:p w:rsidR="00055056"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Não renovação do valor da caução pelo empreiteiro, nos caso</w:t>
      </w:r>
      <w:r w:rsidR="007C2E45">
        <w:rPr>
          <w:rFonts w:ascii="Arial Narrow" w:hAnsi="Arial Narrow" w:cs="BookAntiqua"/>
          <w:sz w:val="24"/>
          <w:szCs w:val="24"/>
        </w:rPr>
        <w:t>s</w:t>
      </w:r>
      <w:r w:rsidRPr="00662B6A">
        <w:rPr>
          <w:rFonts w:ascii="Arial Narrow" w:hAnsi="Arial Narrow" w:cs="BookAntiqua"/>
          <w:sz w:val="24"/>
          <w:szCs w:val="24"/>
        </w:rPr>
        <w:t xml:space="preserve"> em que a tal esteja obrigado;</w:t>
      </w:r>
    </w:p>
    <w:p w:rsidR="003E5B6B"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O empreiteiro se apresente à insolvência ou esta seja declarada judicialmente;</w:t>
      </w:r>
    </w:p>
    <w:p w:rsidR="00055056"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o empreiteiro</w:t>
      </w:r>
      <w:r w:rsidR="00BF08BA" w:rsidRPr="00662B6A">
        <w:rPr>
          <w:rFonts w:ascii="Arial Narrow" w:hAnsi="Arial Narrow" w:cs="BookAntiqua"/>
          <w:sz w:val="24"/>
          <w:szCs w:val="24"/>
        </w:rPr>
        <w:t>, em qualquer obra requisitada no âmbito d</w:t>
      </w:r>
      <w:r w:rsidR="007C2E45">
        <w:rPr>
          <w:rFonts w:ascii="Arial Narrow" w:hAnsi="Arial Narrow" w:cs="BookAntiqua"/>
          <w:sz w:val="24"/>
          <w:szCs w:val="24"/>
        </w:rPr>
        <w:t>a empreitada</w:t>
      </w:r>
      <w:r w:rsidR="00BF08BA" w:rsidRPr="00662B6A">
        <w:rPr>
          <w:rFonts w:ascii="Arial Narrow" w:hAnsi="Arial Narrow" w:cs="BookAntiqua"/>
          <w:sz w:val="24"/>
          <w:szCs w:val="24"/>
        </w:rPr>
        <w:t xml:space="preserve">, </w:t>
      </w:r>
      <w:r w:rsidRPr="00662B6A">
        <w:rPr>
          <w:rFonts w:ascii="Arial Narrow" w:hAnsi="Arial Narrow" w:cs="BookAntiqua"/>
          <w:sz w:val="24"/>
          <w:szCs w:val="24"/>
        </w:rPr>
        <w:t>de forma grave ou reiterada, não cumprir o disposto na legislação sobre segurança, higiene e saúde no trabalho;</w:t>
      </w:r>
    </w:p>
    <w:p w:rsidR="00055056"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w:t>
      </w:r>
      <w:r w:rsidR="00DF0B3F" w:rsidRPr="00662B6A">
        <w:rPr>
          <w:rFonts w:ascii="Arial Narrow" w:hAnsi="Arial Narrow" w:cs="BookAntiqua"/>
          <w:sz w:val="24"/>
          <w:szCs w:val="24"/>
        </w:rPr>
        <w:t>, em qualquer obra requisitada no âmbito d</w:t>
      </w:r>
      <w:r w:rsidR="007C2E45">
        <w:rPr>
          <w:rFonts w:ascii="Arial Narrow" w:hAnsi="Arial Narrow" w:cs="BookAntiqua"/>
          <w:sz w:val="24"/>
          <w:szCs w:val="24"/>
        </w:rPr>
        <w:t>a empreitada</w:t>
      </w:r>
      <w:r w:rsidR="00DF0B3F" w:rsidRPr="00662B6A">
        <w:rPr>
          <w:rFonts w:ascii="Arial Narrow" w:hAnsi="Arial Narrow" w:cs="BookAntiqua"/>
          <w:sz w:val="24"/>
          <w:szCs w:val="24"/>
        </w:rPr>
        <w:t>,</w:t>
      </w:r>
      <w:r w:rsidRPr="00662B6A">
        <w:rPr>
          <w:rFonts w:ascii="Arial Narrow" w:hAnsi="Arial Narrow" w:cs="BookAntiqua"/>
          <w:sz w:val="24"/>
          <w:szCs w:val="24"/>
        </w:rPr>
        <w:t xml:space="preserv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w:t>
      </w:r>
    </w:p>
    <w:p w:rsidR="005245FD"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w:t>
      </w:r>
      <w:r w:rsidR="00DF0B3F" w:rsidRPr="00662B6A">
        <w:rPr>
          <w:rFonts w:ascii="Arial Narrow" w:hAnsi="Arial Narrow" w:cs="BookAntiqua"/>
          <w:sz w:val="24"/>
          <w:szCs w:val="24"/>
        </w:rPr>
        <w:t>, em qualquer obra requisitada no âmbito d</w:t>
      </w:r>
      <w:r w:rsidR="007C2E45">
        <w:rPr>
          <w:rFonts w:ascii="Arial Narrow" w:hAnsi="Arial Narrow" w:cs="BookAntiqua"/>
          <w:sz w:val="24"/>
          <w:szCs w:val="24"/>
        </w:rPr>
        <w:t>a empreitada</w:t>
      </w:r>
      <w:r w:rsidR="00DF0B3F" w:rsidRPr="00662B6A">
        <w:rPr>
          <w:rFonts w:ascii="Arial Narrow" w:hAnsi="Arial Narrow" w:cs="BookAntiqua"/>
          <w:sz w:val="24"/>
          <w:szCs w:val="24"/>
        </w:rPr>
        <w:t>,</w:t>
      </w:r>
      <w:r w:rsidRPr="00662B6A">
        <w:rPr>
          <w:rFonts w:ascii="Arial Narrow" w:hAnsi="Arial Narrow" w:cs="BookAntiqua"/>
          <w:sz w:val="24"/>
          <w:szCs w:val="24"/>
        </w:rPr>
        <w:t xml:space="preserve"> ocorrer um atraso no início da execução dos trabalhos imputável ao empreiteiro que seja superior a 1/40 do prazo de execução da obra;</w:t>
      </w:r>
    </w:p>
    <w:p w:rsidR="005245FD"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o empreiteiro</w:t>
      </w:r>
      <w:r w:rsidR="00DF0B3F" w:rsidRPr="00662B6A">
        <w:rPr>
          <w:rFonts w:ascii="Arial Narrow" w:hAnsi="Arial Narrow" w:cs="BookAntiqua"/>
          <w:sz w:val="24"/>
          <w:szCs w:val="24"/>
        </w:rPr>
        <w:t>, em qualquer obra requisitada no âmbito d</w:t>
      </w:r>
      <w:r w:rsidR="007C2E45">
        <w:rPr>
          <w:rFonts w:ascii="Arial Narrow" w:hAnsi="Arial Narrow" w:cs="BookAntiqua"/>
          <w:sz w:val="24"/>
          <w:szCs w:val="24"/>
        </w:rPr>
        <w:t>a empreitada</w:t>
      </w:r>
      <w:r w:rsidR="00DF0B3F" w:rsidRPr="00662B6A">
        <w:rPr>
          <w:rFonts w:ascii="Arial Narrow" w:hAnsi="Arial Narrow" w:cs="BookAntiqua"/>
          <w:sz w:val="24"/>
          <w:szCs w:val="24"/>
        </w:rPr>
        <w:t>,</w:t>
      </w:r>
      <w:r w:rsidRPr="00662B6A">
        <w:rPr>
          <w:rFonts w:ascii="Arial Narrow" w:hAnsi="Arial Narrow" w:cs="BookAntiqua"/>
          <w:sz w:val="24"/>
          <w:szCs w:val="24"/>
        </w:rPr>
        <w:t xml:space="preserve"> não der início à execução dos trabalhos complementares decorridos 15 dias da notificação da decisão do dono da obra que indefere a reclamação apresentada por aquele e reitera a ordem para a sua execução;</w:t>
      </w:r>
    </w:p>
    <w:p w:rsidR="005245FD"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w:t>
      </w:r>
      <w:r w:rsidR="00DF0B3F" w:rsidRPr="00662B6A">
        <w:rPr>
          <w:rFonts w:ascii="Arial Narrow" w:hAnsi="Arial Narrow" w:cs="BookAntiqua"/>
          <w:sz w:val="24"/>
          <w:szCs w:val="24"/>
        </w:rPr>
        <w:t>, em qualquer obra requisitada no âmbito d</w:t>
      </w:r>
      <w:r w:rsidR="007C2E45">
        <w:rPr>
          <w:rFonts w:ascii="Arial Narrow" w:hAnsi="Arial Narrow" w:cs="BookAntiqua"/>
          <w:sz w:val="24"/>
          <w:szCs w:val="24"/>
        </w:rPr>
        <w:t>a empreitada</w:t>
      </w:r>
      <w:r w:rsidR="00DF0B3F" w:rsidRPr="00662B6A">
        <w:rPr>
          <w:rFonts w:ascii="Arial Narrow" w:hAnsi="Arial Narrow" w:cs="BookAntiqua"/>
          <w:sz w:val="24"/>
          <w:szCs w:val="24"/>
        </w:rPr>
        <w:t>,</w:t>
      </w:r>
      <w:r w:rsidRPr="00662B6A">
        <w:rPr>
          <w:rFonts w:ascii="Arial Narrow" w:hAnsi="Arial Narrow" w:cs="BookAntiqua"/>
          <w:sz w:val="24"/>
          <w:szCs w:val="24"/>
        </w:rPr>
        <w:t xml:space="preserv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w:t>
      </w:r>
    </w:p>
    <w:p w:rsidR="005245FD"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w:t>
      </w:r>
      <w:r w:rsidR="00DF0B3F" w:rsidRPr="00662B6A">
        <w:rPr>
          <w:rFonts w:ascii="Arial Narrow" w:hAnsi="Arial Narrow" w:cs="BookAntiqua"/>
          <w:sz w:val="24"/>
          <w:szCs w:val="24"/>
        </w:rPr>
        <w:t>, em qualqu</w:t>
      </w:r>
      <w:r w:rsidR="007C2E45">
        <w:rPr>
          <w:rFonts w:ascii="Arial Narrow" w:hAnsi="Arial Narrow" w:cs="BookAntiqua"/>
          <w:sz w:val="24"/>
          <w:szCs w:val="24"/>
        </w:rPr>
        <w:t>er obra requisitada no âmbito da empreitada</w:t>
      </w:r>
      <w:r w:rsidR="00DF0B3F" w:rsidRPr="00662B6A">
        <w:rPr>
          <w:rFonts w:ascii="Arial Narrow" w:hAnsi="Arial Narrow" w:cs="BookAntiqua"/>
          <w:sz w:val="24"/>
          <w:szCs w:val="24"/>
        </w:rPr>
        <w:t>,</w:t>
      </w:r>
      <w:r w:rsidRPr="00662B6A">
        <w:rPr>
          <w:rFonts w:ascii="Arial Narrow" w:hAnsi="Arial Narrow" w:cs="BookAntiqua"/>
          <w:sz w:val="24"/>
          <w:szCs w:val="24"/>
        </w:rPr>
        <w:t xml:space="preserve"> ocorrerem desvios ao plano de trabalhos nos termos do disposto no n.º 3 do artigo 404.º do CCP;</w:t>
      </w:r>
    </w:p>
    <w:p w:rsidR="005245FD" w:rsidRPr="00662B6A"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lastRenderedPageBreak/>
        <w:t>Se</w:t>
      </w:r>
      <w:r w:rsidR="00DF0B3F" w:rsidRPr="00662B6A">
        <w:rPr>
          <w:rFonts w:ascii="Arial Narrow" w:hAnsi="Arial Narrow" w:cs="BookAntiqua"/>
          <w:sz w:val="24"/>
          <w:szCs w:val="24"/>
        </w:rPr>
        <w:t>, em qualqu</w:t>
      </w:r>
      <w:r w:rsidR="007C2E45">
        <w:rPr>
          <w:rFonts w:ascii="Arial Narrow" w:hAnsi="Arial Narrow" w:cs="BookAntiqua"/>
          <w:sz w:val="24"/>
          <w:szCs w:val="24"/>
        </w:rPr>
        <w:t>er obra requisitada no âmbito da empreitada</w:t>
      </w:r>
      <w:r w:rsidR="00DF0B3F" w:rsidRPr="00662B6A">
        <w:rPr>
          <w:rFonts w:ascii="Arial Narrow" w:hAnsi="Arial Narrow" w:cs="BookAntiqua"/>
          <w:sz w:val="24"/>
          <w:szCs w:val="24"/>
        </w:rPr>
        <w:t xml:space="preserve">, </w:t>
      </w:r>
      <w:r w:rsidRPr="00662B6A">
        <w:rPr>
          <w:rFonts w:ascii="Arial Narrow" w:hAnsi="Arial Narrow" w:cs="BookAntiqua"/>
          <w:sz w:val="24"/>
          <w:szCs w:val="24"/>
        </w:rPr>
        <w:t>não for</w:t>
      </w:r>
      <w:r w:rsidR="00DF0B3F" w:rsidRPr="00662B6A">
        <w:rPr>
          <w:rFonts w:ascii="Arial Narrow" w:hAnsi="Arial Narrow" w:cs="BookAntiqua"/>
          <w:sz w:val="24"/>
          <w:szCs w:val="24"/>
        </w:rPr>
        <w:t>e</w:t>
      </w:r>
      <w:r w:rsidRPr="00662B6A">
        <w:rPr>
          <w:rFonts w:ascii="Arial Narrow" w:hAnsi="Arial Narrow" w:cs="BookAntiqua"/>
          <w:sz w:val="24"/>
          <w:szCs w:val="24"/>
        </w:rPr>
        <w:t>m corrigidos os defeitos detetados no período de garantia da obra ou se não for repetida a execução da obra com defeito ou substituídos os equipamentos defeituosos, nos termos do disposto no artigo 397.º do CCP;</w:t>
      </w:r>
    </w:p>
    <w:p w:rsidR="00055056" w:rsidRDefault="00055056" w:rsidP="00166CDB">
      <w:pPr>
        <w:pStyle w:val="PargrafodaLista"/>
        <w:numPr>
          <w:ilvl w:val="0"/>
          <w:numId w:val="64"/>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Por razões de interesse público, devidamente fundamentado.</w:t>
      </w:r>
    </w:p>
    <w:p w:rsidR="005245FD" w:rsidRPr="00662B6A" w:rsidRDefault="00055056" w:rsidP="00166CDB">
      <w:pPr>
        <w:numPr>
          <w:ilvl w:val="0"/>
          <w:numId w:val="49"/>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Nos casos previstos no número anterior, havendo lugar a responsabilidade do empreiteiro, será o montante respetivo deduzido das quantias devidas, sem prejuízo do dono da obra poder executar as garantias prestadas.</w:t>
      </w:r>
    </w:p>
    <w:p w:rsidR="00C014C1" w:rsidRPr="00662B6A" w:rsidRDefault="00055056" w:rsidP="00166CDB">
      <w:pPr>
        <w:numPr>
          <w:ilvl w:val="0"/>
          <w:numId w:val="49"/>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No caso previsto na alínea </w:t>
      </w:r>
      <w:r w:rsidR="00DF0B3F" w:rsidRPr="00662B6A">
        <w:rPr>
          <w:rFonts w:ascii="Arial Narrow" w:hAnsi="Arial Narrow" w:cs="BookAntiqua-Italic"/>
          <w:iCs/>
        </w:rPr>
        <w:t>q</w:t>
      </w:r>
      <w:r w:rsidRPr="00662B6A">
        <w:rPr>
          <w:rFonts w:ascii="Arial Narrow" w:hAnsi="Arial Narrow" w:cs="BookAntiqua-Italic"/>
          <w:iCs/>
        </w:rPr>
        <w:t>)</w:t>
      </w:r>
      <w:r w:rsidRPr="00662B6A">
        <w:rPr>
          <w:rFonts w:ascii="Arial Narrow" w:hAnsi="Arial Narrow" w:cs="BookAntiqua-Italic"/>
          <w:i/>
          <w:iCs/>
        </w:rPr>
        <w:t xml:space="preserve"> </w:t>
      </w:r>
      <w:r w:rsidRPr="00662B6A">
        <w:rPr>
          <w:rFonts w:ascii="Arial Narrow" w:hAnsi="Arial Narrow" w:cs="BookAntiqua"/>
        </w:rPr>
        <w:t>do n.º 1, o empreiteiro tem direito a indemnização correspondente aos danos emergentes e aos lucros cessantes, devendo, quanto a estes, ser deduzido o benefício que resulte da antecipação dos ganhos previstos.</w:t>
      </w:r>
    </w:p>
    <w:p w:rsidR="00DF0B3F" w:rsidRPr="00662B6A" w:rsidRDefault="00DF0B3F" w:rsidP="00DF0B3F">
      <w:pPr>
        <w:pStyle w:val="Cabealho1"/>
        <w:spacing w:before="360" w:after="360" w:line="360" w:lineRule="auto"/>
        <w:ind w:left="357" w:hanging="357"/>
        <w:jc w:val="center"/>
        <w:rPr>
          <w:rFonts w:ascii="Arial Narrow" w:hAnsi="Arial Narrow"/>
          <w:sz w:val="24"/>
          <w:szCs w:val="24"/>
        </w:rPr>
      </w:pPr>
      <w:bookmarkStart w:id="78" w:name="_Toc532918977"/>
      <w:r w:rsidRPr="00662B6A">
        <w:rPr>
          <w:rFonts w:ascii="Arial Narrow" w:hAnsi="Arial Narrow"/>
          <w:sz w:val="24"/>
          <w:szCs w:val="24"/>
        </w:rPr>
        <w:t xml:space="preserve">Cláusula </w:t>
      </w:r>
      <w:r w:rsidRPr="00662B6A">
        <w:rPr>
          <w:rFonts w:ascii="Arial Narrow" w:hAnsi="Arial Narrow"/>
          <w:sz w:val="24"/>
          <w:szCs w:val="24"/>
          <w:lang w:val="pt-PT"/>
        </w:rPr>
        <w:t>57</w:t>
      </w:r>
      <w:r w:rsidRPr="00662B6A">
        <w:rPr>
          <w:rFonts w:ascii="Arial Narrow" w:hAnsi="Arial Narrow"/>
          <w:sz w:val="24"/>
          <w:szCs w:val="24"/>
        </w:rPr>
        <w:t>.ª – Resolução sancionatória</w:t>
      </w:r>
      <w:bookmarkEnd w:id="78"/>
    </w:p>
    <w:p w:rsidR="00C014C1" w:rsidRPr="00662B6A" w:rsidRDefault="00DF0B3F" w:rsidP="007C2E45">
      <w:pPr>
        <w:tabs>
          <w:tab w:val="left" w:pos="851"/>
        </w:tabs>
        <w:autoSpaceDE w:val="0"/>
        <w:autoSpaceDN w:val="0"/>
        <w:spacing w:before="360" w:after="360" w:line="360" w:lineRule="auto"/>
        <w:jc w:val="both"/>
        <w:rPr>
          <w:rFonts w:ascii="Arial Narrow" w:hAnsi="Arial Narrow" w:cs="BookAntiqua"/>
        </w:rPr>
      </w:pPr>
      <w:r w:rsidRPr="00662B6A">
        <w:rPr>
          <w:rFonts w:ascii="Arial Narrow" w:hAnsi="Arial Narrow" w:cs="BookAntiqua"/>
        </w:rPr>
        <w:t>O incumprimento do contrato, nos termos do disposto na</w:t>
      </w:r>
      <w:r w:rsidR="007C2E45">
        <w:rPr>
          <w:rFonts w:ascii="Arial Narrow" w:hAnsi="Arial Narrow" w:cs="BookAntiqua"/>
        </w:rPr>
        <w:t>s alíneas a) a i) do ponto 1 da</w:t>
      </w:r>
      <w:r w:rsidRPr="00662B6A">
        <w:rPr>
          <w:rFonts w:ascii="Arial Narrow" w:hAnsi="Arial Narrow" w:cs="BookAntiqua"/>
        </w:rPr>
        <w:t xml:space="preserve"> Cláusula anterior, determina a sua resolução a título sancionatório.</w:t>
      </w:r>
    </w:p>
    <w:p w:rsidR="00055056" w:rsidRPr="00662B6A" w:rsidRDefault="00055056" w:rsidP="00DF0B3F">
      <w:pPr>
        <w:pStyle w:val="Cabealho1"/>
        <w:spacing w:before="360" w:after="360" w:line="360" w:lineRule="auto"/>
        <w:ind w:left="357" w:hanging="357"/>
        <w:jc w:val="center"/>
        <w:rPr>
          <w:rFonts w:ascii="Arial Narrow" w:hAnsi="Arial Narrow"/>
          <w:sz w:val="24"/>
          <w:szCs w:val="24"/>
        </w:rPr>
      </w:pPr>
      <w:bookmarkStart w:id="79" w:name="_Toc532918978"/>
      <w:r w:rsidRPr="00662B6A">
        <w:rPr>
          <w:rFonts w:ascii="Arial Narrow" w:hAnsi="Arial Narrow"/>
          <w:sz w:val="24"/>
          <w:szCs w:val="24"/>
        </w:rPr>
        <w:t xml:space="preserve">Cláusula </w:t>
      </w:r>
      <w:r w:rsidR="00DF0B3F" w:rsidRPr="00662B6A">
        <w:rPr>
          <w:rFonts w:ascii="Arial Narrow" w:hAnsi="Arial Narrow"/>
          <w:sz w:val="24"/>
          <w:szCs w:val="24"/>
          <w:lang w:val="pt-PT"/>
        </w:rPr>
        <w:t>58</w:t>
      </w:r>
      <w:r w:rsidRPr="00662B6A">
        <w:rPr>
          <w:rFonts w:ascii="Arial Narrow" w:hAnsi="Arial Narrow"/>
          <w:sz w:val="24"/>
          <w:szCs w:val="24"/>
        </w:rPr>
        <w:t>.ª - Resolução do contrato pelo empreiteiro</w:t>
      </w:r>
      <w:bookmarkEnd w:id="79"/>
    </w:p>
    <w:p w:rsidR="00055056" w:rsidRPr="00662B6A" w:rsidRDefault="00055056" w:rsidP="00166CDB">
      <w:pPr>
        <w:numPr>
          <w:ilvl w:val="2"/>
          <w:numId w:val="5"/>
        </w:numPr>
        <w:tabs>
          <w:tab w:val="clear" w:pos="216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Sem prejuízo das indemnizações legais e contratuais devidas, o empreiteiro pode resolver o contrato nos seguintes casos:</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Alteração anormal e imprevisível das circunstâncias;</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Incumprimento definitivo do contrato por facto imputável ao dono da obra;</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Incumprimento de obrigações pecuniárias pelo dono da obra por período superior a seis meses ou quando o montante em dívida exceda 25% do preço contratual, excluindo juros;</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Exercício ilícito dos poderes tipificados de conformação da relação contratual do dono da obra, quando tornem contrária à boa-fé a exigência pela parte pública da manutenção do contrato;</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Incumprimento pelo dono da obra de decisões judiciais ou arbitrais respeitantes ao contrato;</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não for feita consignação da obra no prazo de seis meses contados da data da celebração do contrato por facto não imputável ao empreiteiro;</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havendo sido feitas uma ou mais consignações parciais, o retardamento da consignação ou consignações subsequentes acarretar a interrupção dos trabalhos por mais de 120 dias, seguidos ou interpolados;</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avaliados os trabalhos complementares relativos ao contrato e resultantes de atos ou factos não imputáveis ao empreiteiro, ocorrer uma redução superior a 20% do preço contratual;</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a suspensão da empreitada se mantiver:</w:t>
      </w:r>
    </w:p>
    <w:p w:rsidR="00055056" w:rsidRPr="00662B6A" w:rsidRDefault="00055056" w:rsidP="00166CDB">
      <w:pPr>
        <w:pStyle w:val="PargrafodaLista"/>
        <w:numPr>
          <w:ilvl w:val="2"/>
          <w:numId w:val="65"/>
        </w:numPr>
        <w:autoSpaceDE w:val="0"/>
        <w:autoSpaceDN w:val="0"/>
        <w:adjustRightInd w:val="0"/>
        <w:spacing w:line="360" w:lineRule="auto"/>
        <w:ind w:left="1134" w:hanging="283"/>
        <w:contextualSpacing/>
        <w:jc w:val="both"/>
        <w:rPr>
          <w:rFonts w:ascii="Arial Narrow" w:hAnsi="Arial Narrow" w:cs="BookAntiqua"/>
          <w:sz w:val="24"/>
          <w:szCs w:val="24"/>
        </w:rPr>
      </w:pPr>
      <w:r w:rsidRPr="00662B6A">
        <w:rPr>
          <w:rFonts w:ascii="Arial Narrow" w:hAnsi="Arial Narrow" w:cs="BookAntiqua"/>
          <w:sz w:val="24"/>
          <w:szCs w:val="24"/>
        </w:rPr>
        <w:lastRenderedPageBreak/>
        <w:t>Por período superior a um quinto do prazo de execução da obra, quando resulte de caso de força maior;</w:t>
      </w:r>
    </w:p>
    <w:p w:rsidR="00055056" w:rsidRPr="00662B6A" w:rsidRDefault="00055056" w:rsidP="00166CDB">
      <w:pPr>
        <w:pStyle w:val="PargrafodaLista"/>
        <w:numPr>
          <w:ilvl w:val="2"/>
          <w:numId w:val="65"/>
        </w:numPr>
        <w:autoSpaceDE w:val="0"/>
        <w:autoSpaceDN w:val="0"/>
        <w:adjustRightInd w:val="0"/>
        <w:spacing w:line="360" w:lineRule="auto"/>
        <w:ind w:left="1134" w:hanging="283"/>
        <w:contextualSpacing/>
        <w:jc w:val="both"/>
        <w:rPr>
          <w:rFonts w:ascii="Arial Narrow" w:hAnsi="Arial Narrow" w:cs="BookAntiqua"/>
          <w:sz w:val="24"/>
          <w:szCs w:val="24"/>
        </w:rPr>
      </w:pPr>
      <w:r w:rsidRPr="00662B6A">
        <w:rPr>
          <w:rFonts w:ascii="Arial Narrow" w:hAnsi="Arial Narrow" w:cs="BookAntiqua"/>
          <w:sz w:val="24"/>
          <w:szCs w:val="24"/>
        </w:rPr>
        <w:t>Por período superior a um décimo do mesmo prazo, quando resulte de facto imputável ao dono da obra;</w:t>
      </w:r>
    </w:p>
    <w:p w:rsidR="00055056" w:rsidRPr="00662B6A" w:rsidRDefault="00055056" w:rsidP="00166CDB">
      <w:pPr>
        <w:pStyle w:val="PargrafodaLista"/>
        <w:numPr>
          <w:ilvl w:val="0"/>
          <w:numId w:val="65"/>
        </w:numPr>
        <w:autoSpaceDE w:val="0"/>
        <w:autoSpaceDN w:val="0"/>
        <w:adjustRightInd w:val="0"/>
        <w:spacing w:line="360" w:lineRule="auto"/>
        <w:ind w:left="709" w:hanging="283"/>
        <w:contextualSpacing/>
        <w:jc w:val="both"/>
        <w:rPr>
          <w:rFonts w:ascii="Arial Narrow" w:hAnsi="Arial Narrow" w:cs="BookAntiqua"/>
          <w:sz w:val="24"/>
          <w:szCs w:val="24"/>
        </w:rPr>
      </w:pPr>
      <w:r w:rsidRPr="00662B6A">
        <w:rPr>
          <w:rFonts w:ascii="Arial Narrow" w:hAnsi="Arial Narrow" w:cs="BookAntiqua"/>
          <w:sz w:val="24"/>
          <w:szCs w:val="24"/>
        </w:rPr>
        <w:t>Se, verificando-se os pressupostos do artigo 354.º do CCP, os danos do empreiteiro excederem 20% do preço contratual.</w:t>
      </w:r>
    </w:p>
    <w:p w:rsidR="00DF0B3F" w:rsidRPr="00662B6A" w:rsidRDefault="00055056" w:rsidP="00166CDB">
      <w:pPr>
        <w:numPr>
          <w:ilvl w:val="0"/>
          <w:numId w:val="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No caso previsto na alínea </w:t>
      </w:r>
      <w:r w:rsidRPr="00662B6A">
        <w:rPr>
          <w:rFonts w:ascii="Arial Narrow" w:hAnsi="Arial Narrow" w:cs="BookAntiqua-Italic"/>
          <w:iCs/>
        </w:rPr>
        <w:t>a)</w:t>
      </w:r>
      <w:r w:rsidRPr="00662B6A">
        <w:rPr>
          <w:rFonts w:ascii="Arial Narrow" w:hAnsi="Arial Narrow" w:cs="BookAntiqua-Italic"/>
          <w:i/>
          <w:iCs/>
        </w:rPr>
        <w:t xml:space="preserve"> </w:t>
      </w:r>
      <w:r w:rsidRPr="00662B6A">
        <w:rPr>
          <w:rFonts w:ascii="Arial Narrow" w:hAnsi="Arial Narrow" w:cs="BookAntiqua"/>
        </w:rPr>
        <w:t>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w:t>
      </w:r>
    </w:p>
    <w:p w:rsidR="00DF0B3F" w:rsidRPr="00662B6A" w:rsidRDefault="00055056" w:rsidP="00166CDB">
      <w:pPr>
        <w:numPr>
          <w:ilvl w:val="0"/>
          <w:numId w:val="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 direito de resolução é exercido por via judicial.</w:t>
      </w:r>
    </w:p>
    <w:p w:rsidR="001F5BD7" w:rsidRPr="00662B6A" w:rsidRDefault="00055056" w:rsidP="00166CDB">
      <w:pPr>
        <w:numPr>
          <w:ilvl w:val="0"/>
          <w:numId w:val="5"/>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Nos casos previstos na alínea c) do n.º 1, o direito de resolução pode ser exercido mediante declaração ao dono da obra, produzindo efeitos 30 dias após a receção dessa declaração, salvo se o dono da obra cumprir as obrigações em atraso nesse prazo, acrescidas dos juros de mora a que houver lugar.</w:t>
      </w:r>
    </w:p>
    <w:p w:rsidR="001F5BD7" w:rsidRPr="00662B6A" w:rsidRDefault="001F5BD7" w:rsidP="001F5BD7">
      <w:pPr>
        <w:pStyle w:val="Cabealho1"/>
        <w:spacing w:before="360" w:after="360" w:line="360" w:lineRule="auto"/>
        <w:ind w:left="357" w:hanging="357"/>
        <w:jc w:val="center"/>
        <w:rPr>
          <w:rFonts w:ascii="Arial Narrow" w:hAnsi="Arial Narrow"/>
          <w:sz w:val="24"/>
          <w:szCs w:val="24"/>
        </w:rPr>
      </w:pPr>
      <w:bookmarkStart w:id="80" w:name="_Toc532918979"/>
      <w:r w:rsidRPr="00662B6A">
        <w:rPr>
          <w:rFonts w:ascii="Arial Narrow" w:hAnsi="Arial Narrow"/>
          <w:sz w:val="24"/>
          <w:szCs w:val="24"/>
        </w:rPr>
        <w:t xml:space="preserve">Cláusula </w:t>
      </w:r>
      <w:r w:rsidRPr="00662B6A">
        <w:rPr>
          <w:rFonts w:ascii="Arial Narrow" w:hAnsi="Arial Narrow"/>
          <w:sz w:val="24"/>
          <w:szCs w:val="24"/>
          <w:lang w:val="pt-PT"/>
        </w:rPr>
        <w:t>59</w:t>
      </w:r>
      <w:r w:rsidRPr="00662B6A">
        <w:rPr>
          <w:rFonts w:ascii="Arial Narrow" w:hAnsi="Arial Narrow"/>
          <w:sz w:val="24"/>
          <w:szCs w:val="24"/>
        </w:rPr>
        <w:t>.ª - Força Maior</w:t>
      </w:r>
      <w:bookmarkEnd w:id="80"/>
    </w:p>
    <w:p w:rsidR="001F5BD7" w:rsidRPr="00662B6A" w:rsidRDefault="001F5BD7" w:rsidP="00166CDB">
      <w:pPr>
        <w:numPr>
          <w:ilvl w:val="0"/>
          <w:numId w:val="6"/>
        </w:numPr>
        <w:tabs>
          <w:tab w:val="clear" w:pos="720"/>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 xml:space="preserve">Não constitui incumprimento a não realização pontual das prestações contratuais a cargo de qualquer das partes que resulte de caso de força maior, entendendo-se como tal as circunstâncias que impossibilitam a respetiva realização, alheias à vontade da parte afetada, que ela não pudesse conhecer ou prever à data da celebração do contrato e cujos efeitos não lhe fosse razoavelmente exigível contornar ou evitar. </w:t>
      </w:r>
    </w:p>
    <w:p w:rsidR="001F5BD7" w:rsidRPr="00662B6A" w:rsidRDefault="001F5BD7" w:rsidP="00166CDB">
      <w:pPr>
        <w:numPr>
          <w:ilvl w:val="0"/>
          <w:numId w:val="6"/>
        </w:numPr>
        <w:tabs>
          <w:tab w:val="clear" w:pos="720"/>
          <w:tab w:val="left" w:pos="142"/>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Em caso de força maior a parte atingida notificará, imediatamente, por escrito a outra parte, fornecendo-lhe todas as informações relevantes no prazo de 5 (cinco) dias, através de carta registada com aviso de receção, para que as partes, em colaboração, procedam ao seu apuramento e à determinação dos seus efeitos. Se a parte afetada assim não proceder não poderá mais invocar os seus direitos, salvo se o caso de fortuito ou de força maior a houver impedido também de solicitar oportunamente o apuramento do facto.</w:t>
      </w:r>
    </w:p>
    <w:p w:rsidR="001F5BD7" w:rsidRPr="00662B6A" w:rsidRDefault="001F5BD7" w:rsidP="001F5BD7">
      <w:pPr>
        <w:pStyle w:val="Cabealho1"/>
        <w:spacing w:before="360" w:after="360" w:line="360" w:lineRule="auto"/>
        <w:ind w:left="357" w:hanging="357"/>
        <w:jc w:val="center"/>
        <w:rPr>
          <w:rFonts w:ascii="Arial Narrow" w:hAnsi="Arial Narrow"/>
          <w:sz w:val="24"/>
          <w:szCs w:val="24"/>
        </w:rPr>
      </w:pPr>
      <w:bookmarkStart w:id="81" w:name="_Toc532918980"/>
      <w:r w:rsidRPr="00662B6A">
        <w:rPr>
          <w:rFonts w:ascii="Arial Narrow" w:hAnsi="Arial Narrow"/>
          <w:sz w:val="24"/>
          <w:szCs w:val="24"/>
        </w:rPr>
        <w:lastRenderedPageBreak/>
        <w:t xml:space="preserve">Cláusula </w:t>
      </w:r>
      <w:r w:rsidRPr="00662B6A">
        <w:rPr>
          <w:rFonts w:ascii="Arial Narrow" w:hAnsi="Arial Narrow"/>
          <w:sz w:val="24"/>
          <w:szCs w:val="24"/>
          <w:lang w:val="pt-PT"/>
        </w:rPr>
        <w:t>60</w:t>
      </w:r>
      <w:r w:rsidRPr="00662B6A">
        <w:rPr>
          <w:rFonts w:ascii="Arial Narrow" w:hAnsi="Arial Narrow"/>
          <w:sz w:val="24"/>
          <w:szCs w:val="24"/>
        </w:rPr>
        <w:t>.ª - Resolução da Relação Contratual</w:t>
      </w:r>
      <w:bookmarkEnd w:id="81"/>
    </w:p>
    <w:p w:rsidR="001F5BD7" w:rsidRPr="00662B6A" w:rsidRDefault="001F5BD7" w:rsidP="00166CDB">
      <w:pPr>
        <w:numPr>
          <w:ilvl w:val="0"/>
          <w:numId w:val="7"/>
        </w:numPr>
        <w:tabs>
          <w:tab w:val="clear" w:pos="720"/>
          <w:tab w:val="left" w:pos="426"/>
        </w:tabs>
        <w:autoSpaceDE w:val="0"/>
        <w:autoSpaceDN w:val="0"/>
        <w:spacing w:after="120" w:line="360" w:lineRule="auto"/>
        <w:ind w:left="426" w:hanging="426"/>
        <w:jc w:val="both"/>
        <w:rPr>
          <w:rFonts w:ascii="Arial Narrow" w:hAnsi="Arial Narrow" w:cs="Arial"/>
        </w:rPr>
      </w:pPr>
      <w:r w:rsidRPr="00662B6A">
        <w:rPr>
          <w:rFonts w:ascii="Arial Narrow" w:hAnsi="Arial Narrow"/>
        </w:rPr>
        <w:t xml:space="preserve">O direito de resolução do contrato por qualquer uma das partes poderá ser exercido nos termos previstos nos Artigos 332º a 335º do Código dos Contratos Públicos revisto pelo Decreto-Lei n.º 111-B/2017, de 31 de agosto (CCP). </w:t>
      </w:r>
    </w:p>
    <w:p w:rsidR="001F5BD7" w:rsidRPr="00662B6A" w:rsidRDefault="001F5BD7" w:rsidP="00166CDB">
      <w:pPr>
        <w:numPr>
          <w:ilvl w:val="0"/>
          <w:numId w:val="7"/>
        </w:numPr>
        <w:tabs>
          <w:tab w:val="left" w:pos="142"/>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 xml:space="preserve">Para efeito da alínea a) do n.º 1 do Artigo 333º do Código dos Contratos Públicos revisto pelo Decreto-Lei n.º 111-B/2017, de 31 de agosto (CCP), entende-se por incumprimento definitivo do contrato por facto imputável ao </w:t>
      </w:r>
      <w:r w:rsidR="007C2E45">
        <w:rPr>
          <w:rFonts w:ascii="Arial Narrow" w:hAnsi="Arial Narrow"/>
        </w:rPr>
        <w:t xml:space="preserve">empreiteiro, </w:t>
      </w:r>
      <w:r w:rsidR="007C2E45" w:rsidRPr="007C2E45">
        <w:rPr>
          <w:rFonts w:ascii="Arial Narrow" w:hAnsi="Arial Narrow"/>
        </w:rPr>
        <w:t>o incumprimento, em qualquer obra requisitada no âmbito da empreitada, da data limite para a conclusão da mesma ou, a acumulação de atrasos na execução dos trabalhos em qualquer obra requisitada no âmbito da empreitada, que inviabilize a recuperação dos desvios verificados e a conclusão das obras dentro dos prazos estabelecidos.</w:t>
      </w:r>
      <w:r w:rsidR="007C2E45">
        <w:rPr>
          <w:rFonts w:ascii="Arial Narrow" w:hAnsi="Arial Narrow"/>
        </w:rPr>
        <w:t xml:space="preserve"> </w:t>
      </w:r>
    </w:p>
    <w:p w:rsidR="001F5BD7" w:rsidRPr="00662B6A" w:rsidRDefault="001F5BD7" w:rsidP="00166CDB">
      <w:pPr>
        <w:numPr>
          <w:ilvl w:val="0"/>
          <w:numId w:val="7"/>
        </w:numPr>
        <w:tabs>
          <w:tab w:val="left" w:pos="142"/>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 xml:space="preserve">O direito de resolução nos termos previstos nos Artigos 333.º a 335.º do Código dos Contratos Públicos revisto pelo Decreto-Lei n.º 111-B/2017, de 31 de agosto (CCP), deverá ser exercido pela entidade adjudicante através de notificação ao </w:t>
      </w:r>
      <w:r w:rsidR="007C2E45">
        <w:rPr>
          <w:rFonts w:ascii="Arial Narrow" w:hAnsi="Arial Narrow"/>
        </w:rPr>
        <w:t>empreiteiro</w:t>
      </w:r>
      <w:r w:rsidRPr="00662B6A">
        <w:rPr>
          <w:rFonts w:ascii="Arial Narrow" w:hAnsi="Arial Narrow"/>
        </w:rPr>
        <w:t>, por carta registada com aviso de receção.</w:t>
      </w:r>
    </w:p>
    <w:p w:rsidR="001F5BD7" w:rsidRPr="00662B6A" w:rsidRDefault="001F5BD7" w:rsidP="00166CDB">
      <w:pPr>
        <w:numPr>
          <w:ilvl w:val="0"/>
          <w:numId w:val="7"/>
        </w:numPr>
        <w:tabs>
          <w:tab w:val="left" w:pos="142"/>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A resolução do contrato produz efeitos a partir da data fixada na respetiva notificação.</w:t>
      </w:r>
    </w:p>
    <w:p w:rsidR="001F5BD7" w:rsidRPr="00662B6A" w:rsidRDefault="001F5BD7" w:rsidP="00166CDB">
      <w:pPr>
        <w:numPr>
          <w:ilvl w:val="0"/>
          <w:numId w:val="7"/>
        </w:numPr>
        <w:tabs>
          <w:tab w:val="left" w:pos="142"/>
          <w:tab w:val="left" w:pos="426"/>
        </w:tabs>
        <w:autoSpaceDE w:val="0"/>
        <w:autoSpaceDN w:val="0"/>
        <w:spacing w:after="120" w:line="360" w:lineRule="auto"/>
        <w:ind w:left="426" w:hanging="426"/>
        <w:jc w:val="both"/>
        <w:rPr>
          <w:rFonts w:ascii="Arial Narrow" w:hAnsi="Arial Narrow"/>
        </w:rPr>
      </w:pPr>
      <w:r w:rsidRPr="00662B6A">
        <w:rPr>
          <w:rFonts w:ascii="Arial Narrow" w:hAnsi="Arial Narrow"/>
        </w:rPr>
        <w:t xml:space="preserve">A cessação dos efeitos do contrato não prejudica o exercício de responsabilidade civil ou criminal por atos ocorridos durante a execução do mesmo. </w:t>
      </w:r>
    </w:p>
    <w:p w:rsidR="001F5BD7" w:rsidRPr="00662B6A" w:rsidRDefault="001F5BD7" w:rsidP="00166CDB">
      <w:pPr>
        <w:numPr>
          <w:ilvl w:val="0"/>
          <w:numId w:val="7"/>
        </w:numPr>
        <w:tabs>
          <w:tab w:val="left" w:pos="142"/>
          <w:tab w:val="left" w:pos="426"/>
        </w:tabs>
        <w:autoSpaceDE w:val="0"/>
        <w:autoSpaceDN w:val="0"/>
        <w:spacing w:after="120" w:line="360" w:lineRule="auto"/>
        <w:ind w:left="426" w:hanging="426"/>
        <w:jc w:val="both"/>
        <w:rPr>
          <w:rFonts w:ascii="Arial Narrow" w:hAnsi="Arial Narrow" w:cs="Arial"/>
          <w:b/>
          <w:bCs/>
        </w:rPr>
      </w:pPr>
      <w:r w:rsidRPr="00662B6A">
        <w:rPr>
          <w:rFonts w:ascii="Arial Narrow" w:hAnsi="Arial Narrow"/>
        </w:rPr>
        <w:t>O exercício do direito de rescisão não prejudica a aplicação cumulativa das multas a que haja lugar.</w:t>
      </w:r>
    </w:p>
    <w:p w:rsidR="001F5BD7" w:rsidRPr="00662B6A" w:rsidRDefault="001F5BD7" w:rsidP="001F5BD7">
      <w:pPr>
        <w:pStyle w:val="Cabealho1"/>
        <w:spacing w:before="360" w:after="360" w:line="360" w:lineRule="auto"/>
        <w:ind w:left="357" w:hanging="357"/>
        <w:jc w:val="center"/>
        <w:rPr>
          <w:rFonts w:ascii="Arial Narrow" w:hAnsi="Arial Narrow"/>
          <w:sz w:val="24"/>
          <w:szCs w:val="24"/>
        </w:rPr>
      </w:pPr>
      <w:bookmarkStart w:id="82" w:name="_Toc532918981"/>
      <w:r w:rsidRPr="00662B6A">
        <w:rPr>
          <w:rFonts w:ascii="Arial Narrow" w:hAnsi="Arial Narrow"/>
          <w:sz w:val="24"/>
          <w:szCs w:val="24"/>
        </w:rPr>
        <w:t xml:space="preserve">Cláusula </w:t>
      </w:r>
      <w:r w:rsidRPr="00662B6A">
        <w:rPr>
          <w:rFonts w:ascii="Arial Narrow" w:hAnsi="Arial Narrow"/>
          <w:sz w:val="24"/>
          <w:szCs w:val="24"/>
          <w:lang w:val="pt-PT"/>
        </w:rPr>
        <w:t>61</w:t>
      </w:r>
      <w:r w:rsidRPr="00662B6A">
        <w:rPr>
          <w:rFonts w:ascii="Arial Narrow" w:hAnsi="Arial Narrow"/>
          <w:sz w:val="24"/>
          <w:szCs w:val="24"/>
        </w:rPr>
        <w:t xml:space="preserve">.ª - </w:t>
      </w:r>
      <w:bookmarkStart w:id="83" w:name="_Toc287894972"/>
      <w:r w:rsidRPr="00662B6A">
        <w:rPr>
          <w:rFonts w:ascii="Arial Narrow" w:hAnsi="Arial Narrow"/>
          <w:sz w:val="24"/>
          <w:szCs w:val="24"/>
        </w:rPr>
        <w:t>Legislação Aplicável</w:t>
      </w:r>
      <w:bookmarkEnd w:id="82"/>
      <w:bookmarkEnd w:id="83"/>
    </w:p>
    <w:p w:rsidR="001F5BD7" w:rsidRPr="00662B6A" w:rsidRDefault="001F5BD7" w:rsidP="001F5BD7">
      <w:pPr>
        <w:autoSpaceDE w:val="0"/>
        <w:autoSpaceDN w:val="0"/>
        <w:spacing w:after="120" w:line="360" w:lineRule="auto"/>
        <w:jc w:val="both"/>
        <w:rPr>
          <w:rFonts w:ascii="Arial Narrow" w:hAnsi="Arial Narrow" w:cs="Arial"/>
          <w:b/>
          <w:bCs/>
        </w:rPr>
      </w:pPr>
      <w:r w:rsidRPr="00662B6A">
        <w:rPr>
          <w:rFonts w:ascii="Arial Narrow" w:hAnsi="Arial Narrow"/>
        </w:rPr>
        <w:t>Em tudo o que estiver omisso no presente Caderno de Encargos aplicar-se-á o disposto no Código dos Contratos Públicos, na sua redação atual e demais legislação aplicável.</w:t>
      </w:r>
    </w:p>
    <w:p w:rsidR="00055056" w:rsidRPr="00662B6A" w:rsidRDefault="00055056" w:rsidP="001F5BD7">
      <w:pPr>
        <w:pStyle w:val="Cabealho1"/>
        <w:spacing w:before="360" w:after="360" w:line="360" w:lineRule="auto"/>
        <w:ind w:left="357" w:hanging="357"/>
        <w:jc w:val="center"/>
        <w:rPr>
          <w:rFonts w:ascii="Arial Narrow" w:hAnsi="Arial Narrow"/>
          <w:sz w:val="24"/>
          <w:szCs w:val="24"/>
        </w:rPr>
      </w:pPr>
      <w:bookmarkStart w:id="84" w:name="_Toc532918982"/>
      <w:r w:rsidRPr="00662B6A">
        <w:rPr>
          <w:rFonts w:ascii="Arial Narrow" w:hAnsi="Arial Narrow"/>
          <w:sz w:val="24"/>
          <w:szCs w:val="24"/>
        </w:rPr>
        <w:t xml:space="preserve">Cláusula </w:t>
      </w:r>
      <w:r w:rsidR="001F5BD7" w:rsidRPr="00662B6A">
        <w:rPr>
          <w:rFonts w:ascii="Arial Narrow" w:hAnsi="Arial Narrow"/>
          <w:sz w:val="24"/>
          <w:szCs w:val="24"/>
          <w:lang w:val="pt-PT"/>
        </w:rPr>
        <w:t>62</w:t>
      </w:r>
      <w:r w:rsidRPr="00662B6A">
        <w:rPr>
          <w:rFonts w:ascii="Arial Narrow" w:hAnsi="Arial Narrow"/>
          <w:sz w:val="24"/>
          <w:szCs w:val="24"/>
        </w:rPr>
        <w:t>.ª - Foro competente</w:t>
      </w:r>
      <w:bookmarkEnd w:id="84"/>
    </w:p>
    <w:p w:rsidR="00055056" w:rsidRPr="00662B6A" w:rsidRDefault="00055056" w:rsidP="007C2E45">
      <w:pPr>
        <w:autoSpaceDE w:val="0"/>
        <w:autoSpaceDN w:val="0"/>
        <w:adjustRightInd w:val="0"/>
        <w:spacing w:line="360" w:lineRule="auto"/>
        <w:jc w:val="both"/>
        <w:rPr>
          <w:rFonts w:ascii="Arial Narrow" w:hAnsi="Arial Narrow" w:cs="BookAntiqua"/>
        </w:rPr>
      </w:pPr>
      <w:r w:rsidRPr="00662B6A">
        <w:rPr>
          <w:rFonts w:ascii="Arial Narrow" w:hAnsi="Arial Narrow" w:cs="BookAntiqua"/>
        </w:rPr>
        <w:t xml:space="preserve">Para resolução de todos os litígios decorrentes do Contrato fica estipulada a competência do tribunal administrativo de círculo de </w:t>
      </w:r>
      <w:r w:rsidRPr="00662B6A">
        <w:rPr>
          <w:rFonts w:ascii="Arial Narrow" w:hAnsi="Arial Narrow" w:cs="ArialMT"/>
        </w:rPr>
        <w:t>Lisboa</w:t>
      </w:r>
      <w:r w:rsidRPr="00662B6A">
        <w:rPr>
          <w:rFonts w:ascii="Arial Narrow" w:hAnsi="Arial Narrow" w:cs="BookAntiqua"/>
        </w:rPr>
        <w:t>, com expressa renúncia a qualquer outro.</w:t>
      </w:r>
    </w:p>
    <w:p w:rsidR="00055056" w:rsidRPr="00662B6A" w:rsidRDefault="00055056" w:rsidP="001F5BD7">
      <w:pPr>
        <w:pStyle w:val="Cabealho1"/>
        <w:spacing w:before="360" w:after="360" w:line="360" w:lineRule="auto"/>
        <w:ind w:left="357" w:hanging="357"/>
        <w:jc w:val="center"/>
        <w:rPr>
          <w:rFonts w:ascii="Arial Narrow" w:hAnsi="Arial Narrow"/>
          <w:sz w:val="24"/>
          <w:szCs w:val="24"/>
        </w:rPr>
      </w:pPr>
      <w:bookmarkStart w:id="85" w:name="_Toc532918983"/>
      <w:r w:rsidRPr="00662B6A">
        <w:rPr>
          <w:rFonts w:ascii="Arial Narrow" w:hAnsi="Arial Narrow"/>
          <w:sz w:val="24"/>
          <w:szCs w:val="24"/>
        </w:rPr>
        <w:t xml:space="preserve">Cláusula </w:t>
      </w:r>
      <w:r w:rsidR="001F5BD7" w:rsidRPr="00662B6A">
        <w:rPr>
          <w:rFonts w:ascii="Arial Narrow" w:hAnsi="Arial Narrow"/>
          <w:sz w:val="24"/>
          <w:szCs w:val="24"/>
          <w:lang w:val="pt-PT"/>
        </w:rPr>
        <w:t>63</w:t>
      </w:r>
      <w:r w:rsidRPr="00662B6A">
        <w:rPr>
          <w:rFonts w:ascii="Arial Narrow" w:hAnsi="Arial Narrow"/>
          <w:sz w:val="24"/>
          <w:szCs w:val="24"/>
        </w:rPr>
        <w:t>.ª - Comunicações e notificações</w:t>
      </w:r>
      <w:bookmarkEnd w:id="85"/>
    </w:p>
    <w:p w:rsidR="00055056" w:rsidRPr="00662B6A" w:rsidRDefault="00055056" w:rsidP="00166CDB">
      <w:pPr>
        <w:numPr>
          <w:ilvl w:val="0"/>
          <w:numId w:val="50"/>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As notificações entre as partes do contrato devem ser escritas em português e efetuadas, através de correio eletrónico ou de outro meio de transmissão escrita e eletrónica de dados, para o domicílio </w:t>
      </w:r>
      <w:r w:rsidRPr="00662B6A">
        <w:rPr>
          <w:rFonts w:ascii="Arial Narrow" w:hAnsi="Arial Narrow" w:cs="BookAntiqua"/>
        </w:rPr>
        <w:lastRenderedPageBreak/>
        <w:t>ou sede contratual de cada uma, para os contactos expressamente identificados para o efeito no contrato, sem prejuízo de poderem ser acordadas outras regras quanto às notificações e comunicações entre as partes do contrato</w:t>
      </w:r>
      <w:r w:rsidR="001F5BD7" w:rsidRPr="00662B6A">
        <w:rPr>
          <w:rFonts w:ascii="Arial Narrow" w:hAnsi="Arial Narrow" w:cs="BookAntiqua"/>
        </w:rPr>
        <w:t>.</w:t>
      </w:r>
    </w:p>
    <w:p w:rsidR="001F5BD7" w:rsidRPr="00662B6A" w:rsidRDefault="00055056" w:rsidP="00166CDB">
      <w:pPr>
        <w:numPr>
          <w:ilvl w:val="0"/>
          <w:numId w:val="50"/>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As comunicações entre as partes do contrato devem ser escritas em português e efetuadas, através de um dos meios referidos no número anterior ou via postal por meio de carta registada, para os contactos expressamente identificados para o efeito no contrato.</w:t>
      </w:r>
    </w:p>
    <w:p w:rsidR="00055056" w:rsidRPr="00662B6A" w:rsidRDefault="00055056" w:rsidP="00166CDB">
      <w:pPr>
        <w:numPr>
          <w:ilvl w:val="0"/>
          <w:numId w:val="50"/>
        </w:numPr>
        <w:tabs>
          <w:tab w:val="clear" w:pos="720"/>
          <w:tab w:val="num" w:pos="426"/>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Qualquer alteração das informações de contacto constantes do contrato deve ser imediatamente comunicada à outra parte, por escrito, só sendo válida para os efeitos consagrados no contrato a partir do 5.º dia útil seguinte ao da sua receção.</w:t>
      </w:r>
    </w:p>
    <w:p w:rsidR="00055056" w:rsidRPr="00662B6A" w:rsidRDefault="00055056" w:rsidP="001F5BD7">
      <w:pPr>
        <w:pStyle w:val="Cabealho1"/>
        <w:spacing w:before="360" w:after="360" w:line="360" w:lineRule="auto"/>
        <w:ind w:left="357" w:hanging="357"/>
        <w:jc w:val="center"/>
        <w:rPr>
          <w:rFonts w:ascii="Arial Narrow" w:hAnsi="Arial Narrow"/>
          <w:sz w:val="24"/>
          <w:szCs w:val="24"/>
        </w:rPr>
      </w:pPr>
      <w:bookmarkStart w:id="86" w:name="_Toc532918984"/>
      <w:r w:rsidRPr="00662B6A">
        <w:rPr>
          <w:rFonts w:ascii="Arial Narrow" w:hAnsi="Arial Narrow"/>
          <w:sz w:val="24"/>
          <w:szCs w:val="24"/>
        </w:rPr>
        <w:t xml:space="preserve">Cláusula </w:t>
      </w:r>
      <w:r w:rsidR="001F5BD7" w:rsidRPr="00662B6A">
        <w:rPr>
          <w:rFonts w:ascii="Arial Narrow" w:hAnsi="Arial Narrow"/>
          <w:sz w:val="24"/>
          <w:szCs w:val="24"/>
          <w:lang w:val="pt-PT"/>
        </w:rPr>
        <w:t>64</w:t>
      </w:r>
      <w:r w:rsidRPr="00662B6A">
        <w:rPr>
          <w:rFonts w:ascii="Arial Narrow" w:hAnsi="Arial Narrow"/>
          <w:sz w:val="24"/>
          <w:szCs w:val="24"/>
        </w:rPr>
        <w:t>.ª - Contagem dos prazos</w:t>
      </w:r>
      <w:bookmarkEnd w:id="86"/>
    </w:p>
    <w:p w:rsidR="00055056" w:rsidRPr="00662B6A" w:rsidRDefault="00055056" w:rsidP="00166CDB">
      <w:pPr>
        <w:numPr>
          <w:ilvl w:val="0"/>
          <w:numId w:val="66"/>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Os prazos previstos no contrato são contínuos, correndo em sábados, domingos e dias feriados.</w:t>
      </w:r>
    </w:p>
    <w:p w:rsidR="00055056" w:rsidRDefault="00055056" w:rsidP="00166CDB">
      <w:pPr>
        <w:numPr>
          <w:ilvl w:val="0"/>
          <w:numId w:val="66"/>
        </w:numPr>
        <w:tabs>
          <w:tab w:val="clear" w:pos="720"/>
        </w:tabs>
        <w:autoSpaceDE w:val="0"/>
        <w:autoSpaceDN w:val="0"/>
        <w:adjustRightInd w:val="0"/>
        <w:spacing w:line="360" w:lineRule="auto"/>
        <w:ind w:left="426" w:hanging="568"/>
        <w:jc w:val="both"/>
        <w:rPr>
          <w:rFonts w:ascii="Arial Narrow" w:hAnsi="Arial Narrow" w:cs="BookAntiqua"/>
        </w:rPr>
      </w:pPr>
      <w:r w:rsidRPr="00662B6A">
        <w:rPr>
          <w:rFonts w:ascii="Arial Narrow" w:hAnsi="Arial Narrow" w:cs="BookAntiqua"/>
        </w:rPr>
        <w:t xml:space="preserve">Os prazos que terminem em sábado, domingo, feriado ou em dia em que o serviço perante o qual deva ser praticado o ato não esteja aberto ao público ou não funcione durante o período normal transferem-se para o primeiro dia útil seguinte. </w:t>
      </w:r>
    </w:p>
    <w:p w:rsidR="00761AE4" w:rsidRPr="00662B6A" w:rsidRDefault="00761AE4" w:rsidP="00761AE4">
      <w:pPr>
        <w:autoSpaceDE w:val="0"/>
        <w:autoSpaceDN w:val="0"/>
        <w:adjustRightInd w:val="0"/>
        <w:spacing w:line="360" w:lineRule="auto"/>
        <w:ind w:left="426"/>
        <w:jc w:val="both"/>
        <w:rPr>
          <w:rFonts w:ascii="Arial Narrow" w:hAnsi="Arial Narrow" w:cs="BookAntiqua"/>
        </w:rPr>
      </w:pPr>
      <w:r>
        <w:rPr>
          <w:rFonts w:ascii="Arial Narrow" w:hAnsi="Arial Narrow" w:cs="BookAntiqua"/>
        </w:rPr>
        <w:br w:type="page"/>
      </w:r>
    </w:p>
    <w:p w:rsidR="00B65A90" w:rsidRPr="00662B6A" w:rsidRDefault="00B65A90" w:rsidP="00B65A90">
      <w:pPr>
        <w:spacing w:line="360" w:lineRule="auto"/>
        <w:jc w:val="both"/>
        <w:rPr>
          <w:rFonts w:ascii="Arial Narrow" w:hAnsi="Arial Narrow"/>
        </w:rPr>
      </w:pPr>
      <w:bookmarkStart w:id="87" w:name="_Toc455505903"/>
      <w:bookmarkStart w:id="88" w:name="_Toc455380763"/>
      <w:bookmarkStart w:id="89" w:name="_Toc455380341"/>
      <w:bookmarkStart w:id="90" w:name="_Toc455379959"/>
      <w:bookmarkStart w:id="91" w:name="_Toc455259646"/>
      <w:bookmarkStart w:id="92" w:name="_Toc455259586"/>
      <w:bookmarkStart w:id="93" w:name="_Toc455259305"/>
      <w:bookmarkStart w:id="94" w:name="_Toc455254225"/>
      <w:bookmarkStart w:id="95" w:name="_Toc433598461"/>
      <w:bookmarkStart w:id="96" w:name="_Toc433009387"/>
      <w:bookmarkStart w:id="97" w:name="_Toc433009200"/>
      <w:bookmarkStart w:id="98" w:name="_Toc433009076"/>
      <w:bookmarkStart w:id="99" w:name="_Toc432926422"/>
      <w:bookmarkStart w:id="100" w:name="_Toc432923556"/>
      <w:bookmarkStart w:id="101" w:name="_Toc431885194"/>
      <w:bookmarkStart w:id="102" w:name="_Toc431718178"/>
      <w:bookmarkStart w:id="103" w:name="_Toc431717622"/>
      <w:bookmarkStart w:id="104" w:name="_Toc430590656"/>
      <w:bookmarkStart w:id="105" w:name="_Toc430590541"/>
      <w:bookmarkStart w:id="106" w:name="_Toc430588214"/>
      <w:bookmarkStart w:id="107" w:name="_Toc430588026"/>
      <w:bookmarkStart w:id="108" w:name="_Toc425655892"/>
      <w:bookmarkStart w:id="109" w:name="_Toc424461118"/>
      <w:bookmarkStart w:id="110" w:name="_Toc424456918"/>
      <w:bookmarkStart w:id="111" w:name="_Toc424456356"/>
      <w:bookmarkStart w:id="112" w:name="_Toc424456222"/>
      <w:bookmarkStart w:id="113" w:name="_Toc422811259"/>
      <w:bookmarkStart w:id="114" w:name="_Toc420394849"/>
      <w:bookmarkStart w:id="115" w:name="_Toc420394731"/>
      <w:bookmarkStart w:id="116" w:name="_Toc420394627"/>
      <w:bookmarkStart w:id="117" w:name="_Toc420394015"/>
      <w:bookmarkStart w:id="118" w:name="_Toc420393754"/>
      <w:bookmarkStart w:id="119" w:name="_Toc420380763"/>
      <w:bookmarkStart w:id="120" w:name="_Toc420380699"/>
      <w:bookmarkStart w:id="121" w:name="_Toc420379626"/>
      <w:bookmarkStart w:id="122" w:name="_Toc420379385"/>
      <w:bookmarkStart w:id="123" w:name="_Toc420379150"/>
      <w:bookmarkStart w:id="124" w:name="_Toc420379069"/>
      <w:bookmarkStart w:id="125" w:name="_Toc420378582"/>
      <w:bookmarkStart w:id="126" w:name="_Toc420214790"/>
      <w:bookmarkStart w:id="127" w:name="_Toc420214591"/>
      <w:bookmarkStart w:id="128" w:name="_Toc420214504"/>
      <w:bookmarkStart w:id="129" w:name="_Toc420214421"/>
      <w:bookmarkStart w:id="130" w:name="_Toc420213859"/>
      <w:bookmarkStart w:id="131" w:name="_Toc418568780"/>
      <w:bookmarkStart w:id="132" w:name="_Toc418568248"/>
      <w:bookmarkStart w:id="133" w:name="_Toc418568198"/>
      <w:bookmarkStart w:id="134" w:name="_Toc417893045"/>
      <w:bookmarkStart w:id="135" w:name="_Toc47578078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B63173" w:rsidRDefault="00B63173" w:rsidP="00B65A90">
      <w:pPr>
        <w:jc w:val="center"/>
        <w:rPr>
          <w:rFonts w:ascii="Arial Narrow" w:hAnsi="Arial Narrow" w:cs="Arial"/>
          <w:b/>
          <w:bCs/>
          <w:caps/>
        </w:rPr>
      </w:pPr>
    </w:p>
    <w:p w:rsidR="00D228AD" w:rsidRDefault="00D228AD" w:rsidP="00B65A90">
      <w:pPr>
        <w:jc w:val="center"/>
        <w:rPr>
          <w:rFonts w:ascii="Arial Narrow" w:hAnsi="Arial Narrow" w:cs="Arial"/>
          <w:b/>
          <w:bCs/>
          <w:caps/>
        </w:rPr>
      </w:pPr>
    </w:p>
    <w:p w:rsidR="00D228AD" w:rsidRPr="00662B6A" w:rsidRDefault="00D228AD" w:rsidP="00B65A90">
      <w:pPr>
        <w:jc w:val="center"/>
        <w:rPr>
          <w:rFonts w:ascii="Arial Narrow" w:hAnsi="Arial Narrow" w:cs="Arial"/>
          <w:b/>
          <w:bCs/>
          <w:caps/>
        </w:rPr>
      </w:pPr>
    </w:p>
    <w:p w:rsidR="004A105E" w:rsidRDefault="00B65A90" w:rsidP="00353F6A">
      <w:pPr>
        <w:pStyle w:val="Cabealho1"/>
        <w:spacing w:before="360" w:after="360" w:line="360" w:lineRule="auto"/>
        <w:ind w:left="357" w:hanging="357"/>
        <w:jc w:val="center"/>
        <w:rPr>
          <w:rFonts w:ascii="Arial Narrow" w:hAnsi="Arial Narrow" w:cs="BookAntiqua"/>
          <w:sz w:val="24"/>
          <w:szCs w:val="24"/>
        </w:rPr>
      </w:pPr>
      <w:bookmarkStart w:id="136" w:name="_Toc532918985"/>
      <w:r w:rsidRPr="00662B6A">
        <w:rPr>
          <w:rFonts w:ascii="Arial Narrow" w:eastAsia="Times New Roman" w:hAnsi="Arial Narrow" w:cs="Arial"/>
          <w:caps/>
          <w:smallCaps w:val="0"/>
          <w:kern w:val="0"/>
          <w:sz w:val="24"/>
          <w:szCs w:val="24"/>
          <w:lang w:val="pt-PT"/>
        </w:rPr>
        <w:t>ANEXO I</w:t>
      </w:r>
      <w:bookmarkEnd w:id="136"/>
      <w:r w:rsidR="004A105E" w:rsidRPr="00662B6A">
        <w:rPr>
          <w:rFonts w:ascii="Arial Narrow" w:hAnsi="Arial Narrow" w:cs="BookAntiqua"/>
          <w:sz w:val="24"/>
          <w:szCs w:val="24"/>
        </w:rPr>
        <w:t xml:space="preserve"> </w:t>
      </w:r>
    </w:p>
    <w:p w:rsidR="00D228AD" w:rsidRDefault="00D228AD" w:rsidP="00353F6A">
      <w:pPr>
        <w:pStyle w:val="Cabealho1"/>
        <w:spacing w:before="360" w:after="360" w:line="360" w:lineRule="auto"/>
        <w:ind w:left="357" w:hanging="357"/>
        <w:jc w:val="center"/>
        <w:rPr>
          <w:rFonts w:ascii="Arial Narrow" w:hAnsi="Arial Narrow" w:cs="BookAntiqua"/>
          <w:sz w:val="24"/>
          <w:szCs w:val="24"/>
        </w:rPr>
      </w:pPr>
    </w:p>
    <w:p w:rsidR="00D228AD" w:rsidRPr="00662B6A" w:rsidRDefault="00D228AD" w:rsidP="00353F6A">
      <w:pPr>
        <w:pStyle w:val="Cabealho1"/>
        <w:spacing w:before="360" w:after="360" w:line="360" w:lineRule="auto"/>
        <w:ind w:left="357" w:hanging="357"/>
        <w:jc w:val="center"/>
        <w:rPr>
          <w:rFonts w:ascii="Arial Narrow" w:hAnsi="Arial Narrow" w:cs="BookAntiqua"/>
          <w:sz w:val="24"/>
          <w:szCs w:val="24"/>
        </w:rPr>
      </w:pPr>
    </w:p>
    <w:p w:rsidR="004A105E" w:rsidRPr="00353F6A" w:rsidRDefault="00353F6A" w:rsidP="00353F6A">
      <w:pPr>
        <w:jc w:val="center"/>
        <w:rPr>
          <w:rFonts w:ascii="Arial Narrow" w:hAnsi="Arial Narrow"/>
          <w:b/>
          <w:sz w:val="22"/>
          <w:szCs w:val="22"/>
        </w:rPr>
        <w:sectPr w:rsidR="004A105E" w:rsidRPr="00353F6A" w:rsidSect="00DC2CE9">
          <w:footerReference w:type="default" r:id="rId10"/>
          <w:pgSz w:w="11906" w:h="16838"/>
          <w:pgMar w:top="914" w:right="1134" w:bottom="1134" w:left="1701" w:header="709" w:footer="709" w:gutter="0"/>
          <w:pgNumType w:start="1"/>
          <w:cols w:space="708"/>
          <w:docGrid w:linePitch="360"/>
        </w:sectPr>
      </w:pPr>
      <w:r w:rsidRPr="00662B6A">
        <w:rPr>
          <w:rFonts w:ascii="Arial Narrow" w:hAnsi="Arial Narrow"/>
          <w:b/>
        </w:rPr>
        <w:t>MODELO DE “REQUISIÇÃO DOS TRABALHOS”</w:t>
      </w:r>
    </w:p>
    <w:p w:rsidR="009B2869" w:rsidRDefault="009B2869" w:rsidP="004A105E">
      <w:pPr>
        <w:rPr>
          <w:rFonts w:ascii="Arial Narrow" w:hAnsi="Arial Narrow"/>
          <w:sz w:val="22"/>
          <w:szCs w:val="22"/>
        </w:rPr>
      </w:pPr>
    </w:p>
    <w:p w:rsidR="009B2869" w:rsidRDefault="009B2869" w:rsidP="004A105E">
      <w:pPr>
        <w:rPr>
          <w:rFonts w:ascii="Arial Narrow" w:hAnsi="Arial Narrow"/>
          <w:sz w:val="22"/>
          <w:szCs w:val="22"/>
        </w:rPr>
      </w:pPr>
    </w:p>
    <w:p w:rsidR="009B2869" w:rsidRDefault="009B2869" w:rsidP="004A105E">
      <w:pPr>
        <w:rPr>
          <w:rFonts w:ascii="Arial Narrow" w:hAnsi="Arial Narrow"/>
          <w:sz w:val="22"/>
          <w:szCs w:val="22"/>
        </w:rPr>
      </w:pPr>
    </w:p>
    <w:p w:rsidR="009B2869" w:rsidRDefault="009B2869" w:rsidP="004A105E">
      <w:pPr>
        <w:rPr>
          <w:rFonts w:ascii="Arial Narrow" w:hAnsi="Arial Narrow"/>
          <w:sz w:val="22"/>
          <w:szCs w:val="22"/>
        </w:rPr>
      </w:pPr>
    </w:p>
    <w:p w:rsidR="009B2869" w:rsidRDefault="009B2869" w:rsidP="004A105E">
      <w:pPr>
        <w:rPr>
          <w:rFonts w:ascii="Arial Narrow" w:hAnsi="Arial Narrow"/>
          <w:sz w:val="22"/>
          <w:szCs w:val="22"/>
        </w:rPr>
      </w:pPr>
    </w:p>
    <w:p w:rsidR="009B2869" w:rsidRDefault="009B2869" w:rsidP="004A105E">
      <w:pPr>
        <w:rPr>
          <w:rFonts w:ascii="Arial Narrow" w:hAnsi="Arial Narrow"/>
          <w:sz w:val="22"/>
          <w:szCs w:val="22"/>
        </w:rPr>
      </w:pPr>
    </w:p>
    <w:p w:rsidR="00D228AD" w:rsidRDefault="00D228AD" w:rsidP="004A105E">
      <w:pPr>
        <w:rPr>
          <w:rFonts w:ascii="Arial Narrow" w:hAnsi="Arial Narrow"/>
          <w:sz w:val="22"/>
          <w:szCs w:val="22"/>
        </w:rPr>
      </w:pPr>
    </w:p>
    <w:p w:rsidR="00D228AD" w:rsidRPr="00236417" w:rsidRDefault="00D228AD" w:rsidP="004A105E">
      <w:pPr>
        <w:rPr>
          <w:rFonts w:ascii="Arial Narrow" w:hAnsi="Arial Narrow"/>
          <w:sz w:val="22"/>
          <w:szCs w:val="22"/>
        </w:rPr>
      </w:pPr>
    </w:p>
    <w:p w:rsidR="004A105E" w:rsidRPr="00236417" w:rsidRDefault="004A105E" w:rsidP="004A105E">
      <w:pPr>
        <w:rPr>
          <w:rFonts w:ascii="Arial Narrow" w:hAnsi="Arial Narrow"/>
          <w:sz w:val="22"/>
          <w:szCs w:val="22"/>
        </w:rPr>
      </w:pPr>
    </w:p>
    <w:p w:rsidR="004A105E" w:rsidRPr="00236417" w:rsidRDefault="004A105E" w:rsidP="004A105E">
      <w:pPr>
        <w:pStyle w:val="Cabealho1"/>
        <w:jc w:val="center"/>
        <w:rPr>
          <w:rFonts w:ascii="Arial Narrow" w:hAnsi="Arial Narrow"/>
          <w:sz w:val="22"/>
          <w:szCs w:val="22"/>
        </w:rPr>
      </w:pPr>
      <w:bookmarkStart w:id="137" w:name="_Toc505598440"/>
      <w:bookmarkStart w:id="138" w:name="_Toc510789383"/>
      <w:bookmarkStart w:id="139" w:name="_Toc532918986"/>
      <w:r w:rsidRPr="00236417">
        <w:rPr>
          <w:rFonts w:ascii="Arial Narrow" w:hAnsi="Arial Narrow"/>
          <w:sz w:val="22"/>
          <w:szCs w:val="22"/>
        </w:rPr>
        <w:t>CLÁUSULAS TÉCNICAS GERAIS</w:t>
      </w:r>
      <w:bookmarkEnd w:id="137"/>
      <w:bookmarkEnd w:id="138"/>
      <w:bookmarkEnd w:id="139"/>
    </w:p>
    <w:p w:rsidR="004A105E" w:rsidRPr="00236417" w:rsidRDefault="004A105E" w:rsidP="004A105E">
      <w:pPr>
        <w:rPr>
          <w:rFonts w:ascii="Arial Narrow" w:hAnsi="Arial Narrow"/>
          <w:sz w:val="22"/>
          <w:szCs w:val="22"/>
        </w:rPr>
      </w:pPr>
    </w:p>
    <w:p w:rsidR="004A105E" w:rsidRPr="00236417" w:rsidRDefault="004A105E" w:rsidP="004A105E">
      <w:pPr>
        <w:spacing w:line="360" w:lineRule="auto"/>
        <w:jc w:val="both"/>
        <w:rPr>
          <w:rFonts w:ascii="Arial Narrow" w:hAnsi="Arial Narrow"/>
          <w:b/>
          <w:sz w:val="22"/>
          <w:szCs w:val="22"/>
        </w:rPr>
      </w:pPr>
    </w:p>
    <w:p w:rsidR="004A105E" w:rsidRPr="00236417" w:rsidRDefault="004A105E" w:rsidP="004A105E">
      <w:pPr>
        <w:spacing w:line="360" w:lineRule="auto"/>
        <w:jc w:val="both"/>
        <w:rPr>
          <w:rFonts w:ascii="Arial Narrow" w:hAnsi="Arial Narrow" w:cs="BookAntiqua"/>
          <w:sz w:val="22"/>
          <w:szCs w:val="22"/>
        </w:rPr>
      </w:pPr>
      <w:r w:rsidRPr="00236417">
        <w:rPr>
          <w:rFonts w:ascii="Arial Narrow" w:hAnsi="Arial Narrow" w:cs="BookAntiqua"/>
          <w:sz w:val="22"/>
          <w:szCs w:val="22"/>
        </w:rPr>
        <w:t>No que respeita às exigências técnicas gerais, seguir-se-ão as cláusulas técnicas gerais do Edital nº 73/79 da CML, na parte aplicável, publicado no DR III Série, n.º 24, de 29 de janeiro de 1980 e, ainda, quando omisso, as boas regras de construção para as quais se deverá obter a concordância da Câmara Municipal de Lisboa.</w:t>
      </w:r>
    </w:p>
    <w:p w:rsidR="004A105E" w:rsidRDefault="004A105E" w:rsidP="004A105E">
      <w:pPr>
        <w:spacing w:line="360" w:lineRule="auto"/>
        <w:rPr>
          <w:rFonts w:ascii="Arial Narrow" w:hAnsi="Arial Narrow"/>
          <w:b/>
          <w:bCs/>
          <w:iCs/>
          <w:sz w:val="22"/>
          <w:szCs w:val="22"/>
        </w:rPr>
      </w:pPr>
    </w:p>
    <w:p w:rsidR="004A105E" w:rsidRPr="00E45F8A" w:rsidRDefault="004A105E" w:rsidP="004A105E">
      <w:pPr>
        <w:rPr>
          <w:rFonts w:ascii="Arial Narrow" w:hAnsi="Arial Narrow"/>
        </w:rPr>
      </w:pPr>
    </w:p>
    <w:p w:rsidR="00B65A90" w:rsidRDefault="00B65A90"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bookmarkStart w:id="140" w:name="_GoBack"/>
      <w:bookmarkEnd w:id="140"/>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p w:rsidR="00887976" w:rsidRDefault="00887976" w:rsidP="00B65A90">
      <w:pPr>
        <w:tabs>
          <w:tab w:val="left" w:pos="142"/>
        </w:tabs>
        <w:autoSpaceDE w:val="0"/>
        <w:autoSpaceDN w:val="0"/>
        <w:spacing w:after="120" w:line="360" w:lineRule="auto"/>
        <w:jc w:val="both"/>
        <w:rPr>
          <w:rFonts w:ascii="Arial Narrow" w:hAnsi="Arial Narrow"/>
          <w:sz w:val="22"/>
          <w:szCs w:val="22"/>
        </w:rPr>
      </w:pPr>
    </w:p>
    <w:sectPr w:rsidR="00887976" w:rsidSect="00A219FC">
      <w:footerReference w:type="default" r:id="rId11"/>
      <w:footerReference w:type="first" r:id="rId12"/>
      <w:pgSz w:w="11906" w:h="16838"/>
      <w:pgMar w:top="1417" w:right="1274" w:bottom="1276" w:left="1560" w:header="708" w:footer="43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ADD" w:rsidRDefault="00000ADD" w:rsidP="00432088">
      <w:r>
        <w:separator/>
      </w:r>
    </w:p>
  </w:endnote>
  <w:endnote w:type="continuationSeparator" w:id="0">
    <w:p w:rsidR="00000ADD" w:rsidRDefault="00000ADD" w:rsidP="0043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Antiqua-Italic">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Antiqua">
    <w:altName w:val="Cambria"/>
    <w:panose1 w:val="00000000000000000000"/>
    <w:charset w:val="00"/>
    <w:family w:val="roman"/>
    <w:notTrueType/>
    <w:pitch w:val="default"/>
    <w:sig w:usb0="00000003" w:usb1="00000000" w:usb2="00000000" w:usb3="00000000" w:csb0="00000001" w:csb1="00000000"/>
  </w:font>
  <w:font w:name="BookAntiqua-Bold">
    <w:panose1 w:val="00000000000000000000"/>
    <w:charset w:val="00"/>
    <w:family w:val="roman"/>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97D" w:rsidRPr="00BC488F" w:rsidRDefault="00FC2DEF" w:rsidP="000401DD">
    <w:pPr>
      <w:pStyle w:val="Rodap"/>
      <w:pBdr>
        <w:top w:val="single" w:sz="4" w:space="1" w:color="auto"/>
      </w:pBdr>
      <w:tabs>
        <w:tab w:val="clear" w:pos="8504"/>
        <w:tab w:val="right" w:pos="9072"/>
      </w:tabs>
      <w:rPr>
        <w:rFonts w:ascii="Arial Narrow" w:hAnsi="Arial Narrow"/>
        <w:sz w:val="16"/>
        <w:szCs w:val="16"/>
      </w:rPr>
    </w:pPr>
    <w:r>
      <w:rPr>
        <w:rFonts w:ascii="Arial Narrow" w:hAnsi="Arial Narrow"/>
        <w:sz w:val="20"/>
        <w:szCs w:val="20"/>
        <w:lang w:val="pt-PT"/>
      </w:rPr>
      <w:t>Processo 03/CP/DGES/ND/2021</w:t>
    </w:r>
    <w:r w:rsidR="007F797D">
      <w:rPr>
        <w:rFonts w:ascii="Arial Narrow" w:hAnsi="Arial Narrow"/>
        <w:sz w:val="20"/>
        <w:szCs w:val="20"/>
      </w:rPr>
      <w:tab/>
    </w:r>
    <w:r w:rsidR="007F797D">
      <w:rPr>
        <w:rFonts w:ascii="Arial Narrow" w:hAnsi="Arial Narrow"/>
        <w:sz w:val="20"/>
        <w:szCs w:val="20"/>
      </w:rPr>
      <w:tab/>
    </w:r>
    <w:proofErr w:type="gramStart"/>
    <w:r w:rsidR="007F797D">
      <w:rPr>
        <w:rFonts w:ascii="Arial Narrow" w:hAnsi="Arial Narrow"/>
        <w:sz w:val="20"/>
        <w:szCs w:val="20"/>
        <w:lang w:val="pt-PT"/>
      </w:rPr>
      <w:t>Índice</w:t>
    </w:r>
    <w:r w:rsidR="007F797D">
      <w:rPr>
        <w:rFonts w:ascii="Arial Narrow" w:hAnsi="Arial Narrow"/>
        <w:sz w:val="20"/>
        <w:szCs w:val="20"/>
      </w:rPr>
      <w:t xml:space="preserve"> </w:t>
    </w:r>
    <w:r w:rsidR="007F797D">
      <w:rPr>
        <w:rFonts w:ascii="Arial Narrow" w:hAnsi="Arial Narrow"/>
        <w:sz w:val="16"/>
        <w:szCs w:val="16"/>
      </w:rPr>
      <w:t xml:space="preserve"> </w:t>
    </w:r>
    <w:proofErr w:type="gramEnd"/>
    <w:r w:rsidR="007F797D" w:rsidRPr="006F546B">
      <w:rPr>
        <w:rFonts w:ascii="Arial Narrow" w:hAnsi="Arial Narrow"/>
        <w:sz w:val="20"/>
        <w:szCs w:val="20"/>
      </w:rPr>
      <w:fldChar w:fldCharType="begin"/>
    </w:r>
    <w:r w:rsidR="007F797D" w:rsidRPr="006F546B">
      <w:rPr>
        <w:rFonts w:ascii="Arial Narrow" w:hAnsi="Arial Narrow"/>
        <w:sz w:val="20"/>
        <w:szCs w:val="20"/>
      </w:rPr>
      <w:instrText>PAGE   \* MERGEFORMAT</w:instrText>
    </w:r>
    <w:r w:rsidR="007F797D" w:rsidRPr="006F546B">
      <w:rPr>
        <w:rFonts w:ascii="Arial Narrow" w:hAnsi="Arial Narrow"/>
        <w:sz w:val="20"/>
        <w:szCs w:val="20"/>
      </w:rPr>
      <w:fldChar w:fldCharType="separate"/>
    </w:r>
    <w:r>
      <w:rPr>
        <w:rFonts w:ascii="Arial Narrow" w:hAnsi="Arial Narrow"/>
        <w:noProof/>
        <w:sz w:val="20"/>
        <w:szCs w:val="20"/>
      </w:rPr>
      <w:t>2</w:t>
    </w:r>
    <w:r w:rsidR="007F797D" w:rsidRPr="006F546B">
      <w:rPr>
        <w:rFonts w:ascii="Arial Narrow" w:hAnsi="Arial Narrow"/>
        <w:sz w:val="20"/>
        <w:szCs w:val="20"/>
      </w:rPr>
      <w:fldChar w:fldCharType="end"/>
    </w:r>
  </w:p>
  <w:p w:rsidR="007F797D" w:rsidRPr="000401DD" w:rsidRDefault="007F797D" w:rsidP="000401DD">
    <w:pPr>
      <w:pStyle w:val="Rodap"/>
      <w:tabs>
        <w:tab w:val="clear" w:pos="4252"/>
        <w:tab w:val="clear" w:pos="8504"/>
        <w:tab w:val="left" w:pos="6882"/>
      </w:tabs>
      <w:rPr>
        <w:lang w:val="pt-PT"/>
      </w:rPr>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97D" w:rsidRDefault="007F797D" w:rsidP="002E2F66">
    <w:pPr>
      <w:pStyle w:val="Rodap"/>
      <w:pBdr>
        <w:top w:val="single" w:sz="4" w:space="1" w:color="auto"/>
      </w:pBdr>
      <w:tabs>
        <w:tab w:val="clear" w:pos="8504"/>
        <w:tab w:val="right" w:pos="9072"/>
      </w:tabs>
      <w:rPr>
        <w:rFonts w:ascii="Arial Narrow" w:hAnsi="Arial Narrow"/>
        <w:sz w:val="20"/>
        <w:szCs w:val="20"/>
        <w:lang w:val="pt-PT"/>
      </w:rPr>
    </w:pPr>
    <w:r>
      <w:rPr>
        <w:rFonts w:ascii="Arial Narrow" w:hAnsi="Arial Narrow"/>
        <w:sz w:val="20"/>
        <w:szCs w:val="20"/>
      </w:rPr>
      <w:tab/>
    </w:r>
    <w:r>
      <w:rPr>
        <w:rFonts w:ascii="Arial Narrow" w:hAnsi="Arial Narrow"/>
        <w:sz w:val="20"/>
        <w:szCs w:val="20"/>
      </w:rPr>
      <w:tab/>
    </w:r>
  </w:p>
  <w:p w:rsidR="007F797D" w:rsidRPr="00BC488F" w:rsidRDefault="007F797D" w:rsidP="00307CE9">
    <w:pPr>
      <w:pStyle w:val="Rodap"/>
      <w:pBdr>
        <w:top w:val="single" w:sz="4" w:space="1" w:color="auto"/>
      </w:pBdr>
      <w:tabs>
        <w:tab w:val="clear" w:pos="8504"/>
        <w:tab w:val="right" w:pos="9072"/>
      </w:tabs>
      <w:jc w:val="right"/>
      <w:rPr>
        <w:rFonts w:ascii="Arial Narrow" w:hAnsi="Arial Narrow"/>
        <w:sz w:val="16"/>
        <w:szCs w:val="16"/>
      </w:rPr>
    </w:pPr>
    <w:r>
      <w:rPr>
        <w:rFonts w:ascii="Arial Narrow" w:hAnsi="Arial Narrow"/>
        <w:sz w:val="20"/>
        <w:szCs w:val="20"/>
      </w:rPr>
      <w:t xml:space="preserve">Índice </w:t>
    </w:r>
    <w:r>
      <w:rPr>
        <w:rFonts w:ascii="Arial Narrow" w:hAnsi="Arial Narrow"/>
        <w:sz w:val="16"/>
        <w:szCs w:val="16"/>
      </w:rPr>
      <w:t xml:space="preserve"> </w:t>
    </w:r>
    <w:r w:rsidRPr="006F546B">
      <w:rPr>
        <w:rFonts w:ascii="Arial Narrow" w:hAnsi="Arial Narrow"/>
        <w:sz w:val="20"/>
        <w:szCs w:val="20"/>
      </w:rPr>
      <w:fldChar w:fldCharType="begin"/>
    </w:r>
    <w:r w:rsidRPr="006F546B">
      <w:rPr>
        <w:rFonts w:ascii="Arial Narrow" w:hAnsi="Arial Narrow"/>
        <w:sz w:val="20"/>
        <w:szCs w:val="20"/>
      </w:rPr>
      <w:instrText>PAGE   \* MERGEFORMAT</w:instrText>
    </w:r>
    <w:r w:rsidRPr="006F546B">
      <w:rPr>
        <w:rFonts w:ascii="Arial Narrow" w:hAnsi="Arial Narrow"/>
        <w:sz w:val="20"/>
        <w:szCs w:val="20"/>
      </w:rPr>
      <w:fldChar w:fldCharType="separate"/>
    </w:r>
    <w:r w:rsidR="00FC2DEF">
      <w:rPr>
        <w:rFonts w:ascii="Arial Narrow" w:hAnsi="Arial Narrow"/>
        <w:noProof/>
        <w:sz w:val="20"/>
        <w:szCs w:val="20"/>
      </w:rPr>
      <w:t>1</w:t>
    </w:r>
    <w:r w:rsidRPr="006F546B">
      <w:rPr>
        <w:rFonts w:ascii="Arial Narrow" w:hAnsi="Arial Narrow"/>
        <w:sz w:val="20"/>
        <w:szCs w:val="20"/>
      </w:rPr>
      <w:fldChar w:fldCharType="end"/>
    </w:r>
  </w:p>
  <w:p w:rsidR="007F797D" w:rsidRDefault="007F797D" w:rsidP="002E2F66">
    <w:pPr>
      <w:pStyle w:val="Rodap"/>
      <w:tabs>
        <w:tab w:val="clear" w:pos="4252"/>
        <w:tab w:val="clear" w:pos="8504"/>
        <w:tab w:val="left" w:pos="6882"/>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97D" w:rsidRDefault="007F797D" w:rsidP="004A105E">
    <w:pPr>
      <w:pStyle w:val="Rodap"/>
      <w:ind w:right="360"/>
      <w:rPr>
        <w:rFonts w:ascii="Arial Narrow" w:hAnsi="Arial Narrow"/>
        <w:sz w:val="18"/>
        <w:szCs w:val="18"/>
      </w:rPr>
    </w:pPr>
  </w:p>
  <w:p w:rsidR="007F797D" w:rsidRDefault="00FC2DEF" w:rsidP="004A105E">
    <w:pPr>
      <w:pStyle w:val="Rodap"/>
      <w:pBdr>
        <w:top w:val="single" w:sz="4" w:space="1" w:color="auto"/>
      </w:pBdr>
      <w:tabs>
        <w:tab w:val="clear" w:pos="8504"/>
        <w:tab w:val="right" w:pos="9072"/>
      </w:tabs>
      <w:rPr>
        <w:rFonts w:ascii="Arial Narrow" w:hAnsi="Arial Narrow"/>
        <w:sz w:val="20"/>
        <w:szCs w:val="20"/>
        <w:lang w:val="pt-PT"/>
      </w:rPr>
    </w:pPr>
    <w:r>
      <w:rPr>
        <w:rFonts w:ascii="Arial Narrow" w:hAnsi="Arial Narrow"/>
        <w:sz w:val="20"/>
        <w:szCs w:val="20"/>
        <w:lang w:val="pt-PT"/>
      </w:rPr>
      <w:t>Processo 03/CP/DGES/ND/2021</w:t>
    </w:r>
    <w:r w:rsidR="007F797D">
      <w:rPr>
        <w:rFonts w:ascii="Arial Narrow" w:hAnsi="Arial Narrow"/>
        <w:sz w:val="20"/>
        <w:szCs w:val="20"/>
      </w:rPr>
      <w:tab/>
    </w:r>
    <w:r w:rsidR="007F797D">
      <w:rPr>
        <w:rFonts w:ascii="Arial Narrow" w:hAnsi="Arial Narrow"/>
        <w:sz w:val="20"/>
        <w:szCs w:val="20"/>
      </w:rPr>
      <w:tab/>
    </w:r>
  </w:p>
  <w:p w:rsidR="007F797D" w:rsidRPr="00470CCA" w:rsidRDefault="007F797D" w:rsidP="00307CE9">
    <w:pPr>
      <w:pStyle w:val="Rodap"/>
      <w:pBdr>
        <w:top w:val="single" w:sz="4" w:space="1" w:color="auto"/>
      </w:pBdr>
      <w:tabs>
        <w:tab w:val="clear" w:pos="8504"/>
        <w:tab w:val="right" w:pos="9072"/>
      </w:tabs>
      <w:jc w:val="right"/>
      <w:rPr>
        <w:rFonts w:ascii="Arial Narrow" w:hAnsi="Arial Narrow"/>
        <w:sz w:val="16"/>
        <w:szCs w:val="16"/>
      </w:rPr>
    </w:pPr>
    <w:r>
      <w:rPr>
        <w:rFonts w:ascii="Arial Narrow" w:hAnsi="Arial Narrow"/>
        <w:sz w:val="20"/>
        <w:szCs w:val="20"/>
      </w:rPr>
      <w:t xml:space="preserve">Folha </w:t>
    </w:r>
    <w:r>
      <w:rPr>
        <w:rFonts w:ascii="Arial Narrow" w:hAnsi="Arial Narrow"/>
        <w:sz w:val="16"/>
        <w:szCs w:val="16"/>
      </w:rPr>
      <w:t xml:space="preserve"> </w:t>
    </w:r>
    <w:r w:rsidRPr="006F546B">
      <w:rPr>
        <w:rFonts w:ascii="Arial Narrow" w:hAnsi="Arial Narrow"/>
        <w:sz w:val="20"/>
        <w:szCs w:val="20"/>
      </w:rPr>
      <w:fldChar w:fldCharType="begin"/>
    </w:r>
    <w:r w:rsidRPr="006F546B">
      <w:rPr>
        <w:rFonts w:ascii="Arial Narrow" w:hAnsi="Arial Narrow"/>
        <w:sz w:val="20"/>
        <w:szCs w:val="20"/>
      </w:rPr>
      <w:instrText>PAGE   \* MERGEFORMAT</w:instrText>
    </w:r>
    <w:r w:rsidRPr="006F546B">
      <w:rPr>
        <w:rFonts w:ascii="Arial Narrow" w:hAnsi="Arial Narrow"/>
        <w:sz w:val="20"/>
        <w:szCs w:val="20"/>
      </w:rPr>
      <w:fldChar w:fldCharType="separate"/>
    </w:r>
    <w:r w:rsidR="00FC2DEF">
      <w:rPr>
        <w:rFonts w:ascii="Arial Narrow" w:hAnsi="Arial Narrow"/>
        <w:noProof/>
        <w:sz w:val="20"/>
        <w:szCs w:val="20"/>
      </w:rPr>
      <w:t>1</w:t>
    </w:r>
    <w:r w:rsidRPr="006F546B">
      <w:rPr>
        <w:rFonts w:ascii="Arial Narrow" w:hAnsi="Arial Narrow"/>
        <w:sz w:val="20"/>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97D" w:rsidRPr="00BC488F" w:rsidRDefault="007F797D" w:rsidP="000401DD">
    <w:pPr>
      <w:pStyle w:val="Rodap"/>
      <w:pBdr>
        <w:top w:val="single" w:sz="4" w:space="1" w:color="auto"/>
      </w:pBdr>
      <w:tabs>
        <w:tab w:val="clear" w:pos="8504"/>
        <w:tab w:val="right" w:pos="9072"/>
      </w:tabs>
      <w:rPr>
        <w:rFonts w:ascii="Arial Narrow" w:hAnsi="Arial Narrow"/>
        <w:sz w:val="16"/>
        <w:szCs w:val="16"/>
      </w:rPr>
    </w:pPr>
    <w:r>
      <w:rPr>
        <w:rFonts w:ascii="Arial Narrow" w:hAnsi="Arial Narrow"/>
        <w:sz w:val="20"/>
        <w:szCs w:val="20"/>
      </w:rPr>
      <w:tab/>
      <w:t xml:space="preserve">   </w:t>
    </w:r>
    <w:r>
      <w:rPr>
        <w:rFonts w:ascii="Arial Narrow" w:hAnsi="Arial Narrow"/>
        <w:sz w:val="20"/>
        <w:szCs w:val="20"/>
        <w:lang w:val="pt-PT"/>
      </w:rPr>
      <w:t xml:space="preserve">    </w:t>
    </w:r>
    <w:r>
      <w:rPr>
        <w:rFonts w:ascii="Arial Narrow" w:hAnsi="Arial Narrow"/>
        <w:sz w:val="20"/>
        <w:szCs w:val="20"/>
      </w:rPr>
      <w:t xml:space="preserve">                                            </w:t>
    </w:r>
    <w:r>
      <w:rPr>
        <w:rFonts w:ascii="Arial Narrow" w:hAnsi="Arial Narrow"/>
        <w:sz w:val="20"/>
        <w:szCs w:val="20"/>
        <w:lang w:val="pt-PT"/>
      </w:rPr>
      <w:t xml:space="preserve">                                                               </w:t>
    </w:r>
    <w:r>
      <w:rPr>
        <w:rFonts w:ascii="Arial Narrow" w:hAnsi="Arial Narrow"/>
        <w:sz w:val="20"/>
        <w:szCs w:val="20"/>
      </w:rPr>
      <w:t xml:space="preserve">                                                                       </w:t>
    </w:r>
    <w:r>
      <w:rPr>
        <w:rFonts w:ascii="Arial Narrow" w:hAnsi="Arial Narrow"/>
        <w:sz w:val="20"/>
        <w:szCs w:val="20"/>
        <w:lang w:val="pt-PT"/>
      </w:rPr>
      <w:t>Folha</w:t>
    </w:r>
    <w:r>
      <w:rPr>
        <w:rFonts w:ascii="Arial Narrow" w:hAnsi="Arial Narrow"/>
        <w:sz w:val="16"/>
        <w:szCs w:val="16"/>
      </w:rPr>
      <w:t xml:space="preserve"> </w:t>
    </w:r>
    <w:r w:rsidRPr="006F546B">
      <w:rPr>
        <w:rFonts w:ascii="Arial Narrow" w:hAnsi="Arial Narrow"/>
        <w:sz w:val="20"/>
        <w:szCs w:val="20"/>
      </w:rPr>
      <w:fldChar w:fldCharType="begin"/>
    </w:r>
    <w:r w:rsidRPr="006F546B">
      <w:rPr>
        <w:rFonts w:ascii="Arial Narrow" w:hAnsi="Arial Narrow"/>
        <w:sz w:val="20"/>
        <w:szCs w:val="20"/>
      </w:rPr>
      <w:instrText>PAGE   \* MERGEFORMAT</w:instrText>
    </w:r>
    <w:r w:rsidRPr="006F546B">
      <w:rPr>
        <w:rFonts w:ascii="Arial Narrow" w:hAnsi="Arial Narrow"/>
        <w:sz w:val="20"/>
        <w:szCs w:val="20"/>
      </w:rPr>
      <w:fldChar w:fldCharType="separate"/>
    </w:r>
    <w:r w:rsidR="009451F0">
      <w:rPr>
        <w:rFonts w:ascii="Arial Narrow" w:hAnsi="Arial Narrow"/>
        <w:noProof/>
        <w:sz w:val="20"/>
        <w:szCs w:val="20"/>
      </w:rPr>
      <w:t>45</w:t>
    </w:r>
    <w:r w:rsidRPr="006F546B">
      <w:rPr>
        <w:rFonts w:ascii="Arial Narrow" w:hAnsi="Arial Narrow"/>
        <w:sz w:val="20"/>
        <w:szCs w:val="20"/>
      </w:rPr>
      <w:fldChar w:fldCharType="end"/>
    </w:r>
    <w:r>
      <w:rPr>
        <w:rFonts w:ascii="Arial Narrow" w:hAnsi="Arial Narrow"/>
        <w:sz w:val="16"/>
        <w:szCs w:val="16"/>
      </w:rPr>
      <w:tab/>
    </w:r>
  </w:p>
  <w:p w:rsidR="007F797D" w:rsidRPr="000401DD" w:rsidRDefault="007F797D" w:rsidP="000401DD">
    <w:pPr>
      <w:pStyle w:val="Rodap"/>
      <w:tabs>
        <w:tab w:val="clear" w:pos="4252"/>
        <w:tab w:val="clear" w:pos="8504"/>
        <w:tab w:val="left" w:pos="6882"/>
      </w:tabs>
      <w:rPr>
        <w:lang w:val="pt-PT"/>
      </w:rPr>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DEF" w:rsidRDefault="00FC2DEF" w:rsidP="00FC2DEF">
    <w:pPr>
      <w:pStyle w:val="Rodap"/>
      <w:pBdr>
        <w:top w:val="single" w:sz="4" w:space="1" w:color="auto"/>
      </w:pBdr>
      <w:tabs>
        <w:tab w:val="clear" w:pos="8504"/>
        <w:tab w:val="right" w:pos="9072"/>
      </w:tabs>
      <w:rPr>
        <w:rFonts w:ascii="Arial Narrow" w:hAnsi="Arial Narrow"/>
        <w:sz w:val="20"/>
        <w:szCs w:val="20"/>
        <w:lang w:val="pt-PT"/>
      </w:rPr>
    </w:pPr>
    <w:r>
      <w:rPr>
        <w:rFonts w:ascii="Arial Narrow" w:hAnsi="Arial Narrow"/>
        <w:sz w:val="20"/>
        <w:szCs w:val="20"/>
        <w:lang w:val="pt-PT"/>
      </w:rPr>
      <w:t>Processo 03/CP/DGES/ND/2021</w:t>
    </w:r>
    <w:r>
      <w:rPr>
        <w:rFonts w:ascii="Arial Narrow" w:hAnsi="Arial Narrow"/>
        <w:sz w:val="20"/>
        <w:szCs w:val="20"/>
      </w:rPr>
      <w:tab/>
    </w:r>
    <w:r>
      <w:rPr>
        <w:rFonts w:ascii="Arial Narrow" w:hAnsi="Arial Narrow"/>
        <w:sz w:val="20"/>
        <w:szCs w:val="20"/>
      </w:rPr>
      <w:tab/>
    </w:r>
  </w:p>
  <w:p w:rsidR="007F797D" w:rsidRDefault="007F797D" w:rsidP="002E2F66">
    <w:pPr>
      <w:pStyle w:val="Rodap"/>
      <w:pBdr>
        <w:top w:val="single" w:sz="4" w:space="1" w:color="auto"/>
      </w:pBdr>
      <w:tabs>
        <w:tab w:val="clear" w:pos="8504"/>
        <w:tab w:val="right" w:pos="9072"/>
      </w:tabs>
      <w:rPr>
        <w:rFonts w:ascii="Arial Narrow" w:hAnsi="Arial Narrow"/>
        <w:sz w:val="20"/>
        <w:szCs w:val="20"/>
        <w:lang w:val="pt-PT"/>
      </w:rPr>
    </w:pPr>
    <w:r>
      <w:rPr>
        <w:rFonts w:ascii="Arial Narrow" w:hAnsi="Arial Narrow"/>
        <w:sz w:val="20"/>
        <w:szCs w:val="20"/>
      </w:rPr>
      <w:tab/>
    </w:r>
    <w:r>
      <w:rPr>
        <w:rFonts w:ascii="Arial Narrow" w:hAnsi="Arial Narrow"/>
        <w:sz w:val="20"/>
        <w:szCs w:val="20"/>
      </w:rPr>
      <w:tab/>
    </w:r>
  </w:p>
  <w:p w:rsidR="007F797D" w:rsidRPr="00BC488F" w:rsidRDefault="007F797D" w:rsidP="00307CE9">
    <w:pPr>
      <w:pStyle w:val="Rodap"/>
      <w:pBdr>
        <w:top w:val="single" w:sz="4" w:space="1" w:color="auto"/>
      </w:pBdr>
      <w:tabs>
        <w:tab w:val="clear" w:pos="8504"/>
        <w:tab w:val="right" w:pos="9072"/>
      </w:tabs>
      <w:jc w:val="right"/>
      <w:rPr>
        <w:rFonts w:ascii="Arial Narrow" w:hAnsi="Arial Narrow"/>
        <w:sz w:val="16"/>
        <w:szCs w:val="16"/>
      </w:rPr>
    </w:pPr>
    <w:proofErr w:type="gramStart"/>
    <w:r>
      <w:rPr>
        <w:rFonts w:ascii="Arial Narrow" w:hAnsi="Arial Narrow"/>
        <w:sz w:val="20"/>
        <w:szCs w:val="20"/>
        <w:lang w:val="pt-PT"/>
      </w:rPr>
      <w:t>Folha</w:t>
    </w:r>
    <w:r>
      <w:rPr>
        <w:rFonts w:ascii="Arial Narrow" w:hAnsi="Arial Narrow"/>
        <w:sz w:val="20"/>
        <w:szCs w:val="20"/>
      </w:rPr>
      <w:t xml:space="preserve"> </w:t>
    </w:r>
    <w:r>
      <w:rPr>
        <w:rFonts w:ascii="Arial Narrow" w:hAnsi="Arial Narrow"/>
        <w:sz w:val="16"/>
        <w:szCs w:val="16"/>
      </w:rPr>
      <w:t xml:space="preserve"> </w:t>
    </w:r>
    <w:proofErr w:type="gramEnd"/>
    <w:r w:rsidRPr="006F546B">
      <w:rPr>
        <w:rFonts w:ascii="Arial Narrow" w:hAnsi="Arial Narrow"/>
        <w:sz w:val="20"/>
        <w:szCs w:val="20"/>
      </w:rPr>
      <w:fldChar w:fldCharType="begin"/>
    </w:r>
    <w:r w:rsidRPr="006F546B">
      <w:rPr>
        <w:rFonts w:ascii="Arial Narrow" w:hAnsi="Arial Narrow"/>
        <w:sz w:val="20"/>
        <w:szCs w:val="20"/>
      </w:rPr>
      <w:instrText>PAGE   \* MERGEFORMAT</w:instrText>
    </w:r>
    <w:r w:rsidRPr="006F546B">
      <w:rPr>
        <w:rFonts w:ascii="Arial Narrow" w:hAnsi="Arial Narrow"/>
        <w:sz w:val="20"/>
        <w:szCs w:val="20"/>
      </w:rPr>
      <w:fldChar w:fldCharType="separate"/>
    </w:r>
    <w:r w:rsidR="00FC2DEF">
      <w:rPr>
        <w:rFonts w:ascii="Arial Narrow" w:hAnsi="Arial Narrow"/>
        <w:noProof/>
        <w:sz w:val="20"/>
        <w:szCs w:val="20"/>
      </w:rPr>
      <w:t>44</w:t>
    </w:r>
    <w:r w:rsidRPr="006F546B">
      <w:rPr>
        <w:rFonts w:ascii="Arial Narrow" w:hAnsi="Arial Narrow"/>
        <w:sz w:val="20"/>
        <w:szCs w:val="20"/>
      </w:rPr>
      <w:fldChar w:fldCharType="end"/>
    </w:r>
  </w:p>
  <w:p w:rsidR="007F797D" w:rsidRDefault="007F797D" w:rsidP="002E2F66">
    <w:pPr>
      <w:pStyle w:val="Rodap"/>
      <w:tabs>
        <w:tab w:val="clear" w:pos="4252"/>
        <w:tab w:val="clear" w:pos="8504"/>
        <w:tab w:val="left" w:pos="6882"/>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ADD" w:rsidRDefault="00000ADD" w:rsidP="00432088">
      <w:r>
        <w:separator/>
      </w:r>
    </w:p>
  </w:footnote>
  <w:footnote w:type="continuationSeparator" w:id="0">
    <w:p w:rsidR="00000ADD" w:rsidRDefault="00000ADD" w:rsidP="004320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D78E6"/>
    <w:multiLevelType w:val="hybridMultilevel"/>
    <w:tmpl w:val="A6F80740"/>
    <w:lvl w:ilvl="0" w:tplc="0D56F7DC">
      <w:start w:val="1"/>
      <w:numFmt w:val="lowerLetter"/>
      <w:lvlText w:val="%1)"/>
      <w:lvlJc w:val="left"/>
      <w:pPr>
        <w:ind w:left="1440" w:hanging="360"/>
      </w:pPr>
      <w:rPr>
        <w:rFonts w:hint="default"/>
      </w:rPr>
    </w:lvl>
    <w:lvl w:ilvl="1" w:tplc="08160019">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1">
    <w:nsid w:val="04364118"/>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2">
    <w:nsid w:val="053C7FB6"/>
    <w:multiLevelType w:val="hybridMultilevel"/>
    <w:tmpl w:val="9E0A5CE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
    <w:nsid w:val="0547154D"/>
    <w:multiLevelType w:val="multilevel"/>
    <w:tmpl w:val="B200187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59974CA"/>
    <w:multiLevelType w:val="hybridMultilevel"/>
    <w:tmpl w:val="75940EE6"/>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
    <w:nsid w:val="06DC5AA1"/>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6">
    <w:nsid w:val="06ED72E3"/>
    <w:multiLevelType w:val="hybridMultilevel"/>
    <w:tmpl w:val="68501FE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
    <w:nsid w:val="09AF4220"/>
    <w:multiLevelType w:val="hybridMultilevel"/>
    <w:tmpl w:val="035A0D9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0AF91DFB"/>
    <w:multiLevelType w:val="hybridMultilevel"/>
    <w:tmpl w:val="670ED9B2"/>
    <w:lvl w:ilvl="0" w:tplc="7B1C7844">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nsid w:val="0BD51619"/>
    <w:multiLevelType w:val="hybridMultilevel"/>
    <w:tmpl w:val="B7445D60"/>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nsid w:val="0DE53260"/>
    <w:multiLevelType w:val="hybridMultilevel"/>
    <w:tmpl w:val="547EEC92"/>
    <w:lvl w:ilvl="0" w:tplc="1DB03C36">
      <w:start w:val="1"/>
      <w:numFmt w:val="decimal"/>
      <w:lvlText w:val="%1."/>
      <w:lvlJc w:val="left"/>
      <w:pPr>
        <w:tabs>
          <w:tab w:val="num" w:pos="720"/>
        </w:tabs>
        <w:ind w:left="720" w:hanging="360"/>
      </w:pPr>
      <w:rPr>
        <w:rFonts w:cs="Times New Roman"/>
        <w:b w:val="0"/>
      </w:rPr>
    </w:lvl>
    <w:lvl w:ilvl="1" w:tplc="08160019">
      <w:start w:val="1"/>
      <w:numFmt w:val="decimal"/>
      <w:lvlText w:val="%2."/>
      <w:lvlJc w:val="left"/>
      <w:pPr>
        <w:tabs>
          <w:tab w:val="num" w:pos="1440"/>
        </w:tabs>
        <w:ind w:left="1440" w:hanging="360"/>
      </w:pPr>
      <w:rPr>
        <w:rFonts w:cs="Times New Roman"/>
      </w:rPr>
    </w:lvl>
    <w:lvl w:ilvl="2" w:tplc="0816001B">
      <w:start w:val="1"/>
      <w:numFmt w:val="decimal"/>
      <w:lvlText w:val="%3."/>
      <w:lvlJc w:val="left"/>
      <w:pPr>
        <w:tabs>
          <w:tab w:val="num" w:pos="2160"/>
        </w:tabs>
        <w:ind w:left="2160" w:hanging="360"/>
      </w:pPr>
      <w:rPr>
        <w:rFonts w:cs="Times New Roman"/>
      </w:rPr>
    </w:lvl>
    <w:lvl w:ilvl="3" w:tplc="0816000F">
      <w:start w:val="1"/>
      <w:numFmt w:val="decimal"/>
      <w:lvlText w:val="%4."/>
      <w:lvlJc w:val="left"/>
      <w:pPr>
        <w:tabs>
          <w:tab w:val="num" w:pos="2880"/>
        </w:tabs>
        <w:ind w:left="2880" w:hanging="360"/>
      </w:pPr>
      <w:rPr>
        <w:rFonts w:cs="Times New Roman"/>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0816000F">
      <w:start w:val="1"/>
      <w:numFmt w:val="decimal"/>
      <w:lvlText w:val="%7."/>
      <w:lvlJc w:val="left"/>
      <w:pPr>
        <w:tabs>
          <w:tab w:val="num" w:pos="5040"/>
        </w:tabs>
        <w:ind w:left="5040" w:hanging="360"/>
      </w:pPr>
      <w:rPr>
        <w:rFonts w:cs="Times New Roman"/>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11">
    <w:nsid w:val="0F183AA5"/>
    <w:multiLevelType w:val="hybridMultilevel"/>
    <w:tmpl w:val="14E2A1B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2">
    <w:nsid w:val="0FD47833"/>
    <w:multiLevelType w:val="multilevel"/>
    <w:tmpl w:val="CB007CA2"/>
    <w:lvl w:ilvl="0">
      <w:start w:val="1"/>
      <w:numFmt w:val="decimal"/>
      <w:lvlText w:val="%1 -"/>
      <w:lvlJc w:val="left"/>
      <w:pPr>
        <w:tabs>
          <w:tab w:val="num" w:pos="36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77"/>
        </w:tabs>
        <w:ind w:left="1077" w:hanging="340"/>
      </w:p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10B06746"/>
    <w:multiLevelType w:val="hybridMultilevel"/>
    <w:tmpl w:val="9F062E42"/>
    <w:lvl w:ilvl="0" w:tplc="ED706D60">
      <w:start w:val="1"/>
      <w:numFmt w:val="decimal"/>
      <w:lvlText w:val="%1."/>
      <w:lvlJc w:val="left"/>
      <w:pPr>
        <w:ind w:left="720" w:hanging="360"/>
      </w:pPr>
      <w:rPr>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10BE0627"/>
    <w:multiLevelType w:val="hybridMultilevel"/>
    <w:tmpl w:val="AB9C18D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5">
    <w:nsid w:val="11186F80"/>
    <w:multiLevelType w:val="hybridMultilevel"/>
    <w:tmpl w:val="514AFDC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6">
    <w:nsid w:val="11471039"/>
    <w:multiLevelType w:val="hybridMultilevel"/>
    <w:tmpl w:val="A6F80740"/>
    <w:lvl w:ilvl="0" w:tplc="0D56F7DC">
      <w:start w:val="1"/>
      <w:numFmt w:val="lowerLetter"/>
      <w:lvlText w:val="%1)"/>
      <w:lvlJc w:val="left"/>
      <w:pPr>
        <w:ind w:left="192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17">
    <w:nsid w:val="1301423A"/>
    <w:multiLevelType w:val="hybridMultilevel"/>
    <w:tmpl w:val="B89A5AA6"/>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8">
    <w:nsid w:val="13A146C6"/>
    <w:multiLevelType w:val="hybridMultilevel"/>
    <w:tmpl w:val="B00AED60"/>
    <w:lvl w:ilvl="0" w:tplc="0816000F">
      <w:start w:val="1"/>
      <w:numFmt w:val="decimal"/>
      <w:lvlText w:val="%1."/>
      <w:lvlJc w:val="left"/>
      <w:pPr>
        <w:tabs>
          <w:tab w:val="num" w:pos="720"/>
        </w:tabs>
        <w:ind w:left="720" w:hanging="360"/>
      </w:pPr>
    </w:lvl>
    <w:lvl w:ilvl="1" w:tplc="16ECC78C">
      <w:start w:val="1"/>
      <w:numFmt w:val="lowerLetter"/>
      <w:lvlText w:val="%2)"/>
      <w:lvlJc w:val="left"/>
      <w:pPr>
        <w:ind w:left="1440" w:hanging="360"/>
      </w:pPr>
      <w:rPr>
        <w:rFonts w:cs="BookAntiqua-Italic" w:hint="default"/>
        <w:i w:val="0"/>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9">
    <w:nsid w:val="15EE0BA4"/>
    <w:multiLevelType w:val="hybridMultilevel"/>
    <w:tmpl w:val="96860462"/>
    <w:lvl w:ilvl="0" w:tplc="69069CEE">
      <w:start w:val="1"/>
      <w:numFmt w:val="decimal"/>
      <w:lvlText w:val="%1."/>
      <w:lvlJc w:val="left"/>
      <w:pPr>
        <w:ind w:left="720" w:hanging="360"/>
      </w:pPr>
      <w:rPr>
        <w:rFonts w:hint="default"/>
        <w:b w:val="0"/>
        <w:i w:val="0"/>
        <w:color w:val="auto"/>
        <w:sz w:val="22"/>
        <w:szCs w:val="22"/>
      </w:r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nsid w:val="166D1AEA"/>
    <w:multiLevelType w:val="hybridMultilevel"/>
    <w:tmpl w:val="86F86A4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1">
    <w:nsid w:val="16DE0A1E"/>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22">
    <w:nsid w:val="173B60C9"/>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23">
    <w:nsid w:val="1E166B55"/>
    <w:multiLevelType w:val="hybridMultilevel"/>
    <w:tmpl w:val="6F0A2DE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4">
    <w:nsid w:val="22597ADD"/>
    <w:multiLevelType w:val="hybridMultilevel"/>
    <w:tmpl w:val="7F8237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nsid w:val="25EA3C0D"/>
    <w:multiLevelType w:val="hybridMultilevel"/>
    <w:tmpl w:val="EFE82348"/>
    <w:lvl w:ilvl="0" w:tplc="E800D066">
      <w:start w:val="1"/>
      <w:numFmt w:val="decimal"/>
      <w:lvlText w:val="%1."/>
      <w:lvlJc w:val="left"/>
      <w:pPr>
        <w:tabs>
          <w:tab w:val="num" w:pos="1440"/>
        </w:tabs>
        <w:ind w:left="1440" w:hanging="360"/>
      </w:pPr>
      <w:rPr>
        <w:rFonts w:ascii="Arial Narrow" w:eastAsia="Calibri" w:hAnsi="Arial Narrow" w:cs="Times New Roman" w:hint="default"/>
        <w:sz w:val="22"/>
        <w:szCs w:val="22"/>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nsid w:val="2B644CA7"/>
    <w:multiLevelType w:val="hybridMultilevel"/>
    <w:tmpl w:val="5388F472"/>
    <w:lvl w:ilvl="0" w:tplc="82DE037E">
      <w:start w:val="1"/>
      <w:numFmt w:val="decimal"/>
      <w:lvlText w:val="%1."/>
      <w:lvlJc w:val="left"/>
      <w:pPr>
        <w:ind w:left="720" w:hanging="360"/>
      </w:pPr>
      <w:rPr>
        <w:rFonts w:ascii="Arial Narrow" w:hAnsi="Arial Narrow" w:hint="default"/>
        <w:sz w:val="24"/>
        <w:szCs w:val="24"/>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2B674808"/>
    <w:multiLevelType w:val="hybridMultilevel"/>
    <w:tmpl w:val="42A0750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8">
    <w:nsid w:val="2D316080"/>
    <w:multiLevelType w:val="hybridMultilevel"/>
    <w:tmpl w:val="0C5A36A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nsid w:val="2F686367"/>
    <w:multiLevelType w:val="hybridMultilevel"/>
    <w:tmpl w:val="839C613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0">
    <w:nsid w:val="2FC71A5B"/>
    <w:multiLevelType w:val="multilevel"/>
    <w:tmpl w:val="50B0E866"/>
    <w:lvl w:ilvl="0">
      <w:start w:val="1"/>
      <w:numFmt w:val="decimal"/>
      <w:lvlText w:val="%1 -"/>
      <w:lvlJc w:val="left"/>
      <w:pPr>
        <w:tabs>
          <w:tab w:val="num" w:pos="36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77"/>
        </w:tabs>
        <w:ind w:left="1077" w:hanging="340"/>
      </w:p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nsid w:val="2FC84955"/>
    <w:multiLevelType w:val="hybridMultilevel"/>
    <w:tmpl w:val="547EEC92"/>
    <w:lvl w:ilvl="0" w:tplc="1DB03C36">
      <w:start w:val="1"/>
      <w:numFmt w:val="decimal"/>
      <w:lvlText w:val="%1."/>
      <w:lvlJc w:val="left"/>
      <w:pPr>
        <w:tabs>
          <w:tab w:val="num" w:pos="720"/>
        </w:tabs>
        <w:ind w:left="720" w:hanging="360"/>
      </w:pPr>
      <w:rPr>
        <w:rFonts w:cs="Times New Roman"/>
        <w:b w:val="0"/>
      </w:rPr>
    </w:lvl>
    <w:lvl w:ilvl="1" w:tplc="08160019">
      <w:start w:val="1"/>
      <w:numFmt w:val="decimal"/>
      <w:lvlText w:val="%2."/>
      <w:lvlJc w:val="left"/>
      <w:pPr>
        <w:tabs>
          <w:tab w:val="num" w:pos="1440"/>
        </w:tabs>
        <w:ind w:left="1440" w:hanging="360"/>
      </w:pPr>
      <w:rPr>
        <w:rFonts w:cs="Times New Roman"/>
      </w:rPr>
    </w:lvl>
    <w:lvl w:ilvl="2" w:tplc="0816001B">
      <w:start w:val="1"/>
      <w:numFmt w:val="decimal"/>
      <w:lvlText w:val="%3."/>
      <w:lvlJc w:val="left"/>
      <w:pPr>
        <w:tabs>
          <w:tab w:val="num" w:pos="2160"/>
        </w:tabs>
        <w:ind w:left="2160" w:hanging="360"/>
      </w:pPr>
      <w:rPr>
        <w:rFonts w:cs="Times New Roman"/>
      </w:rPr>
    </w:lvl>
    <w:lvl w:ilvl="3" w:tplc="0816000F">
      <w:start w:val="1"/>
      <w:numFmt w:val="decimal"/>
      <w:lvlText w:val="%4."/>
      <w:lvlJc w:val="left"/>
      <w:pPr>
        <w:tabs>
          <w:tab w:val="num" w:pos="2880"/>
        </w:tabs>
        <w:ind w:left="2880" w:hanging="360"/>
      </w:pPr>
      <w:rPr>
        <w:rFonts w:cs="Times New Roman"/>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0816000F">
      <w:start w:val="1"/>
      <w:numFmt w:val="decimal"/>
      <w:lvlText w:val="%7."/>
      <w:lvlJc w:val="left"/>
      <w:pPr>
        <w:tabs>
          <w:tab w:val="num" w:pos="5040"/>
        </w:tabs>
        <w:ind w:left="5040" w:hanging="360"/>
      </w:pPr>
      <w:rPr>
        <w:rFonts w:cs="Times New Roman"/>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32">
    <w:nsid w:val="34167451"/>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3">
    <w:nsid w:val="355E1B3C"/>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4">
    <w:nsid w:val="35C7453F"/>
    <w:multiLevelType w:val="multilevel"/>
    <w:tmpl w:val="C1B6F59C"/>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36A7690C"/>
    <w:multiLevelType w:val="multilevel"/>
    <w:tmpl w:val="58C6356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92"/>
        </w:tabs>
        <w:ind w:left="792" w:hanging="432"/>
      </w:pPr>
      <w:rPr>
        <w:rFonts w:ascii="Arial Narrow" w:eastAsia="Times New Roman" w:hAnsi="Arial Narrow" w:cs="Times New Roman" w:hint="default"/>
        <w:b w:val="0"/>
      </w:rPr>
    </w:lvl>
    <w:lvl w:ilvl="2">
      <w:start w:val="1"/>
      <w:numFmt w:val="decimal"/>
      <w:lvlText w:val="%1.%2.%3."/>
      <w:lvlJc w:val="left"/>
      <w:pPr>
        <w:tabs>
          <w:tab w:val="num" w:pos="1224"/>
        </w:tabs>
        <w:ind w:left="1224" w:hanging="504"/>
      </w:pPr>
      <w:rPr>
        <w:rFonts w:hint="default"/>
        <w:b/>
      </w:rPr>
    </w:lvl>
    <w:lvl w:ilvl="3">
      <w:start w:val="1"/>
      <w:numFmt w:val="decimal"/>
      <w:lvlText w:val="%1.%2.%3.%4."/>
      <w:lvlJc w:val="left"/>
      <w:pPr>
        <w:tabs>
          <w:tab w:val="num" w:pos="180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nsid w:val="36A935CA"/>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37">
    <w:nsid w:val="37545912"/>
    <w:multiLevelType w:val="hybridMultilevel"/>
    <w:tmpl w:val="722A58D2"/>
    <w:lvl w:ilvl="0" w:tplc="08160001">
      <w:start w:val="1"/>
      <w:numFmt w:val="bullet"/>
      <w:lvlText w:val=""/>
      <w:lvlJc w:val="left"/>
      <w:pPr>
        <w:ind w:left="720" w:hanging="360"/>
      </w:pPr>
      <w:rPr>
        <w:rFonts w:ascii="Symbol" w:hAnsi="Symbol" w:hint="default"/>
      </w:rPr>
    </w:lvl>
    <w:lvl w:ilvl="1" w:tplc="08160001">
      <w:start w:val="1"/>
      <w:numFmt w:val="bullet"/>
      <w:lvlText w:val=""/>
      <w:lvlJc w:val="left"/>
      <w:pPr>
        <w:ind w:left="1440" w:hanging="360"/>
      </w:pPr>
      <w:rPr>
        <w:rFonts w:ascii="Symbol" w:hAnsi="Symbol"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8">
    <w:nsid w:val="38DD32F2"/>
    <w:multiLevelType w:val="hybridMultilevel"/>
    <w:tmpl w:val="547EEC92"/>
    <w:lvl w:ilvl="0" w:tplc="1DB03C36">
      <w:start w:val="1"/>
      <w:numFmt w:val="decimal"/>
      <w:lvlText w:val="%1."/>
      <w:lvlJc w:val="left"/>
      <w:pPr>
        <w:tabs>
          <w:tab w:val="num" w:pos="720"/>
        </w:tabs>
        <w:ind w:left="720" w:hanging="360"/>
      </w:pPr>
      <w:rPr>
        <w:rFonts w:cs="Times New Roman"/>
        <w:b w:val="0"/>
      </w:rPr>
    </w:lvl>
    <w:lvl w:ilvl="1" w:tplc="08160019">
      <w:start w:val="1"/>
      <w:numFmt w:val="decimal"/>
      <w:lvlText w:val="%2."/>
      <w:lvlJc w:val="left"/>
      <w:pPr>
        <w:tabs>
          <w:tab w:val="num" w:pos="1440"/>
        </w:tabs>
        <w:ind w:left="1440" w:hanging="360"/>
      </w:pPr>
      <w:rPr>
        <w:rFonts w:cs="Times New Roman"/>
      </w:rPr>
    </w:lvl>
    <w:lvl w:ilvl="2" w:tplc="0816001B">
      <w:start w:val="1"/>
      <w:numFmt w:val="decimal"/>
      <w:lvlText w:val="%3."/>
      <w:lvlJc w:val="left"/>
      <w:pPr>
        <w:tabs>
          <w:tab w:val="num" w:pos="2160"/>
        </w:tabs>
        <w:ind w:left="2160" w:hanging="360"/>
      </w:pPr>
      <w:rPr>
        <w:rFonts w:cs="Times New Roman"/>
      </w:rPr>
    </w:lvl>
    <w:lvl w:ilvl="3" w:tplc="0816000F">
      <w:start w:val="1"/>
      <w:numFmt w:val="decimal"/>
      <w:lvlText w:val="%4."/>
      <w:lvlJc w:val="left"/>
      <w:pPr>
        <w:tabs>
          <w:tab w:val="num" w:pos="2880"/>
        </w:tabs>
        <w:ind w:left="2880" w:hanging="360"/>
      </w:pPr>
      <w:rPr>
        <w:rFonts w:cs="Times New Roman"/>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0816000F">
      <w:start w:val="1"/>
      <w:numFmt w:val="decimal"/>
      <w:lvlText w:val="%7."/>
      <w:lvlJc w:val="left"/>
      <w:pPr>
        <w:tabs>
          <w:tab w:val="num" w:pos="5040"/>
        </w:tabs>
        <w:ind w:left="5040" w:hanging="360"/>
      </w:pPr>
      <w:rPr>
        <w:rFonts w:cs="Times New Roman"/>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39">
    <w:nsid w:val="3A980B5C"/>
    <w:multiLevelType w:val="hybridMultilevel"/>
    <w:tmpl w:val="D6528D2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0">
    <w:nsid w:val="3B3D5910"/>
    <w:multiLevelType w:val="hybridMultilevel"/>
    <w:tmpl w:val="097413C6"/>
    <w:lvl w:ilvl="0" w:tplc="32CAD70E">
      <w:start w:val="1"/>
      <w:numFmt w:val="bullet"/>
      <w:pStyle w:val="riscos"/>
      <w:lvlText w:val=""/>
      <w:lvlJc w:val="left"/>
      <w:pPr>
        <w:tabs>
          <w:tab w:val="num" w:pos="567"/>
        </w:tabs>
        <w:ind w:left="567" w:hanging="283"/>
      </w:pPr>
      <w:rPr>
        <w:rFonts w:ascii="Wingdings" w:hAnsi="Wingdings" w:hint="default"/>
        <w:sz w:val="16"/>
      </w:rPr>
    </w:lvl>
    <w:lvl w:ilvl="1" w:tplc="08160003">
      <w:start w:val="1"/>
      <w:numFmt w:val="decimal"/>
      <w:lvlText w:val="%2."/>
      <w:lvlJc w:val="left"/>
      <w:pPr>
        <w:tabs>
          <w:tab w:val="num" w:pos="1440"/>
        </w:tabs>
        <w:ind w:left="1440" w:hanging="360"/>
      </w:pPr>
    </w:lvl>
    <w:lvl w:ilvl="2" w:tplc="08160005">
      <w:start w:val="1"/>
      <w:numFmt w:val="decimal"/>
      <w:lvlText w:val="%3."/>
      <w:lvlJc w:val="left"/>
      <w:pPr>
        <w:tabs>
          <w:tab w:val="num" w:pos="2160"/>
        </w:tabs>
        <w:ind w:left="2160" w:hanging="360"/>
      </w:pPr>
    </w:lvl>
    <w:lvl w:ilvl="3" w:tplc="08160001">
      <w:start w:val="1"/>
      <w:numFmt w:val="decimal"/>
      <w:lvlText w:val="%4."/>
      <w:lvlJc w:val="left"/>
      <w:pPr>
        <w:tabs>
          <w:tab w:val="num" w:pos="2880"/>
        </w:tabs>
        <w:ind w:left="2880" w:hanging="360"/>
      </w:pPr>
    </w:lvl>
    <w:lvl w:ilvl="4" w:tplc="08160003">
      <w:start w:val="1"/>
      <w:numFmt w:val="decimal"/>
      <w:lvlText w:val="%5."/>
      <w:lvlJc w:val="left"/>
      <w:pPr>
        <w:tabs>
          <w:tab w:val="num" w:pos="3600"/>
        </w:tabs>
        <w:ind w:left="3600" w:hanging="360"/>
      </w:pPr>
    </w:lvl>
    <w:lvl w:ilvl="5" w:tplc="08160005">
      <w:start w:val="1"/>
      <w:numFmt w:val="decimal"/>
      <w:lvlText w:val="%6."/>
      <w:lvlJc w:val="left"/>
      <w:pPr>
        <w:tabs>
          <w:tab w:val="num" w:pos="4320"/>
        </w:tabs>
        <w:ind w:left="4320" w:hanging="360"/>
      </w:pPr>
    </w:lvl>
    <w:lvl w:ilvl="6" w:tplc="08160001">
      <w:start w:val="1"/>
      <w:numFmt w:val="decimal"/>
      <w:lvlText w:val="%7."/>
      <w:lvlJc w:val="left"/>
      <w:pPr>
        <w:tabs>
          <w:tab w:val="num" w:pos="5040"/>
        </w:tabs>
        <w:ind w:left="5040" w:hanging="360"/>
      </w:pPr>
    </w:lvl>
    <w:lvl w:ilvl="7" w:tplc="08160003">
      <w:start w:val="1"/>
      <w:numFmt w:val="decimal"/>
      <w:lvlText w:val="%8."/>
      <w:lvlJc w:val="left"/>
      <w:pPr>
        <w:tabs>
          <w:tab w:val="num" w:pos="5760"/>
        </w:tabs>
        <w:ind w:left="5760" w:hanging="360"/>
      </w:pPr>
    </w:lvl>
    <w:lvl w:ilvl="8" w:tplc="08160005">
      <w:start w:val="1"/>
      <w:numFmt w:val="decimal"/>
      <w:lvlText w:val="%9."/>
      <w:lvlJc w:val="left"/>
      <w:pPr>
        <w:tabs>
          <w:tab w:val="num" w:pos="6480"/>
        </w:tabs>
        <w:ind w:left="6480" w:hanging="360"/>
      </w:pPr>
    </w:lvl>
  </w:abstractNum>
  <w:abstractNum w:abstractNumId="41">
    <w:nsid w:val="3F1951B7"/>
    <w:multiLevelType w:val="hybridMultilevel"/>
    <w:tmpl w:val="AE60299A"/>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2">
    <w:nsid w:val="3FDE7B76"/>
    <w:multiLevelType w:val="hybridMultilevel"/>
    <w:tmpl w:val="71B83986"/>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3">
    <w:nsid w:val="40400723"/>
    <w:multiLevelType w:val="hybridMultilevel"/>
    <w:tmpl w:val="0B3EC6A0"/>
    <w:lvl w:ilvl="0" w:tplc="08160017">
      <w:start w:val="1"/>
      <w:numFmt w:val="lowerLetter"/>
      <w:lvlText w:val="%1)"/>
      <w:lvlJc w:val="left"/>
      <w:pPr>
        <w:tabs>
          <w:tab w:val="num" w:pos="720"/>
        </w:tabs>
        <w:ind w:left="720" w:hanging="360"/>
      </w:pPr>
      <w:rPr>
        <w:b w:val="0"/>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4">
    <w:nsid w:val="4097112C"/>
    <w:multiLevelType w:val="hybridMultilevel"/>
    <w:tmpl w:val="F4FAB8C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5">
    <w:nsid w:val="40F7160A"/>
    <w:multiLevelType w:val="hybridMultilevel"/>
    <w:tmpl w:val="695A01E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6">
    <w:nsid w:val="418D7405"/>
    <w:multiLevelType w:val="hybridMultilevel"/>
    <w:tmpl w:val="4410A76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7">
    <w:nsid w:val="430F519F"/>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48">
    <w:nsid w:val="44082B2D"/>
    <w:multiLevelType w:val="hybridMultilevel"/>
    <w:tmpl w:val="5720C1C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9">
    <w:nsid w:val="455B6A24"/>
    <w:multiLevelType w:val="hybridMultilevel"/>
    <w:tmpl w:val="63AE631E"/>
    <w:lvl w:ilvl="0" w:tplc="2320C3D0">
      <w:start w:val="1"/>
      <w:numFmt w:val="decimal"/>
      <w:lvlText w:val="%1."/>
      <w:lvlJc w:val="left"/>
      <w:pPr>
        <w:tabs>
          <w:tab w:val="num" w:pos="720"/>
        </w:tabs>
        <w:ind w:left="720" w:hanging="360"/>
      </w:pPr>
      <w:rPr>
        <w:rFonts w:cs="Times New Roman" w:hint="default"/>
        <w:b w:val="0"/>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0">
    <w:nsid w:val="479F7175"/>
    <w:multiLevelType w:val="hybridMultilevel"/>
    <w:tmpl w:val="CBCA8046"/>
    <w:lvl w:ilvl="0" w:tplc="E6ACDB38">
      <w:start w:val="1"/>
      <w:numFmt w:val="decimal"/>
      <w:lvlText w:val="%1."/>
      <w:lvlJc w:val="left"/>
      <w:pPr>
        <w:tabs>
          <w:tab w:val="num" w:pos="720"/>
        </w:tabs>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1">
    <w:nsid w:val="4847045D"/>
    <w:multiLevelType w:val="hybridMultilevel"/>
    <w:tmpl w:val="277AE8C4"/>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2">
    <w:nsid w:val="48DF5276"/>
    <w:multiLevelType w:val="hybridMultilevel"/>
    <w:tmpl w:val="547EEC92"/>
    <w:lvl w:ilvl="0" w:tplc="1DB03C36">
      <w:start w:val="1"/>
      <w:numFmt w:val="decimal"/>
      <w:lvlText w:val="%1."/>
      <w:lvlJc w:val="left"/>
      <w:pPr>
        <w:tabs>
          <w:tab w:val="num" w:pos="720"/>
        </w:tabs>
        <w:ind w:left="720" w:hanging="360"/>
      </w:pPr>
      <w:rPr>
        <w:rFonts w:cs="Times New Roman"/>
        <w:b w:val="0"/>
      </w:rPr>
    </w:lvl>
    <w:lvl w:ilvl="1" w:tplc="08160019">
      <w:start w:val="1"/>
      <w:numFmt w:val="decimal"/>
      <w:lvlText w:val="%2."/>
      <w:lvlJc w:val="left"/>
      <w:pPr>
        <w:tabs>
          <w:tab w:val="num" w:pos="1440"/>
        </w:tabs>
        <w:ind w:left="1440" w:hanging="360"/>
      </w:pPr>
      <w:rPr>
        <w:rFonts w:cs="Times New Roman"/>
      </w:rPr>
    </w:lvl>
    <w:lvl w:ilvl="2" w:tplc="0816001B">
      <w:start w:val="1"/>
      <w:numFmt w:val="decimal"/>
      <w:lvlText w:val="%3."/>
      <w:lvlJc w:val="left"/>
      <w:pPr>
        <w:tabs>
          <w:tab w:val="num" w:pos="2160"/>
        </w:tabs>
        <w:ind w:left="2160" w:hanging="360"/>
      </w:pPr>
      <w:rPr>
        <w:rFonts w:cs="Times New Roman"/>
      </w:rPr>
    </w:lvl>
    <w:lvl w:ilvl="3" w:tplc="0816000F">
      <w:start w:val="1"/>
      <w:numFmt w:val="decimal"/>
      <w:lvlText w:val="%4."/>
      <w:lvlJc w:val="left"/>
      <w:pPr>
        <w:tabs>
          <w:tab w:val="num" w:pos="2880"/>
        </w:tabs>
        <w:ind w:left="2880" w:hanging="360"/>
      </w:pPr>
      <w:rPr>
        <w:rFonts w:cs="Times New Roman"/>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0816000F">
      <w:start w:val="1"/>
      <w:numFmt w:val="decimal"/>
      <w:lvlText w:val="%7."/>
      <w:lvlJc w:val="left"/>
      <w:pPr>
        <w:tabs>
          <w:tab w:val="num" w:pos="5040"/>
        </w:tabs>
        <w:ind w:left="5040" w:hanging="360"/>
      </w:pPr>
      <w:rPr>
        <w:rFonts w:cs="Times New Roman"/>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53">
    <w:nsid w:val="4B5A0B48"/>
    <w:multiLevelType w:val="hybridMultilevel"/>
    <w:tmpl w:val="8870C812"/>
    <w:lvl w:ilvl="0" w:tplc="1DB03C36">
      <w:start w:val="1"/>
      <w:numFmt w:val="decimal"/>
      <w:lvlText w:val="%1."/>
      <w:lvlJc w:val="left"/>
      <w:pPr>
        <w:tabs>
          <w:tab w:val="num" w:pos="720"/>
        </w:tabs>
        <w:ind w:left="720" w:hanging="360"/>
      </w:pPr>
      <w:rPr>
        <w:rFonts w:cs="Times New Roman"/>
        <w:b w:val="0"/>
      </w:rPr>
    </w:lvl>
    <w:lvl w:ilvl="1" w:tplc="08160019">
      <w:start w:val="1"/>
      <w:numFmt w:val="decimal"/>
      <w:lvlText w:val="%2."/>
      <w:lvlJc w:val="left"/>
      <w:pPr>
        <w:tabs>
          <w:tab w:val="num" w:pos="1440"/>
        </w:tabs>
        <w:ind w:left="1440" w:hanging="360"/>
      </w:pPr>
      <w:rPr>
        <w:rFonts w:cs="Times New Roman"/>
      </w:rPr>
    </w:lvl>
    <w:lvl w:ilvl="2" w:tplc="DA06ADAA">
      <w:start w:val="1"/>
      <w:numFmt w:val="decimal"/>
      <w:lvlText w:val="%3."/>
      <w:lvlJc w:val="left"/>
      <w:pPr>
        <w:tabs>
          <w:tab w:val="num" w:pos="2160"/>
        </w:tabs>
        <w:ind w:left="2160" w:hanging="360"/>
      </w:pPr>
      <w:rPr>
        <w:rFonts w:cs="Times New Roman"/>
        <w:sz w:val="22"/>
        <w:szCs w:val="22"/>
      </w:rPr>
    </w:lvl>
    <w:lvl w:ilvl="3" w:tplc="0816000F">
      <w:start w:val="1"/>
      <w:numFmt w:val="decimal"/>
      <w:lvlText w:val="%4."/>
      <w:lvlJc w:val="left"/>
      <w:pPr>
        <w:tabs>
          <w:tab w:val="num" w:pos="2880"/>
        </w:tabs>
        <w:ind w:left="2880" w:hanging="360"/>
      </w:pPr>
      <w:rPr>
        <w:rFonts w:cs="Times New Roman"/>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0816000F">
      <w:start w:val="1"/>
      <w:numFmt w:val="decimal"/>
      <w:lvlText w:val="%7."/>
      <w:lvlJc w:val="left"/>
      <w:pPr>
        <w:tabs>
          <w:tab w:val="num" w:pos="5040"/>
        </w:tabs>
        <w:ind w:left="5040" w:hanging="360"/>
      </w:pPr>
      <w:rPr>
        <w:rFonts w:cs="Times New Roman"/>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54">
    <w:nsid w:val="4B791968"/>
    <w:multiLevelType w:val="hybridMultilevel"/>
    <w:tmpl w:val="C84CADBA"/>
    <w:lvl w:ilvl="0" w:tplc="C4269FDA">
      <w:start w:val="1"/>
      <w:numFmt w:val="decimal"/>
      <w:lvlText w:val="%1."/>
      <w:lvlJc w:val="left"/>
      <w:pPr>
        <w:ind w:left="720" w:hanging="360"/>
      </w:pPr>
      <w:rPr>
        <w:rFonts w:hint="default"/>
        <w:strike w:val="0"/>
      </w:rPr>
    </w:lvl>
    <w:lvl w:ilvl="1" w:tplc="08160019" w:tentative="1">
      <w:start w:val="1"/>
      <w:numFmt w:val="lowerLetter"/>
      <w:lvlText w:val="%2."/>
      <w:lvlJc w:val="left"/>
      <w:pPr>
        <w:ind w:left="1440" w:hanging="360"/>
      </w:pPr>
    </w:lvl>
    <w:lvl w:ilvl="2" w:tplc="08160001">
      <w:start w:val="1"/>
      <w:numFmt w:val="bullet"/>
      <w:lvlText w:val=""/>
      <w:lvlJc w:val="left"/>
      <w:pPr>
        <w:ind w:left="2160" w:hanging="180"/>
      </w:pPr>
      <w:rPr>
        <w:rFonts w:ascii="Symbol" w:hAnsi="Symbol" w:hint="default"/>
      </w:r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5">
    <w:nsid w:val="4C053078"/>
    <w:multiLevelType w:val="hybridMultilevel"/>
    <w:tmpl w:val="5ECC4E4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6">
    <w:nsid w:val="4CF04C27"/>
    <w:multiLevelType w:val="hybridMultilevel"/>
    <w:tmpl w:val="A6F80740"/>
    <w:lvl w:ilvl="0" w:tplc="0D56F7DC">
      <w:start w:val="1"/>
      <w:numFmt w:val="lowerLetter"/>
      <w:lvlText w:val="%1)"/>
      <w:lvlJc w:val="left"/>
      <w:pPr>
        <w:ind w:left="786" w:hanging="360"/>
      </w:pPr>
      <w:rPr>
        <w:rFonts w:hint="default"/>
      </w:rPr>
    </w:lvl>
    <w:lvl w:ilvl="1" w:tplc="08160019" w:tentative="1">
      <w:start w:val="1"/>
      <w:numFmt w:val="lowerLetter"/>
      <w:lvlText w:val="%2."/>
      <w:lvlJc w:val="left"/>
      <w:pPr>
        <w:ind w:left="78" w:hanging="360"/>
      </w:pPr>
    </w:lvl>
    <w:lvl w:ilvl="2" w:tplc="0816001B" w:tentative="1">
      <w:start w:val="1"/>
      <w:numFmt w:val="lowerRoman"/>
      <w:lvlText w:val="%3."/>
      <w:lvlJc w:val="right"/>
      <w:pPr>
        <w:ind w:left="798" w:hanging="180"/>
      </w:pPr>
    </w:lvl>
    <w:lvl w:ilvl="3" w:tplc="0816000F" w:tentative="1">
      <w:start w:val="1"/>
      <w:numFmt w:val="decimal"/>
      <w:lvlText w:val="%4."/>
      <w:lvlJc w:val="left"/>
      <w:pPr>
        <w:ind w:left="1518" w:hanging="360"/>
      </w:pPr>
    </w:lvl>
    <w:lvl w:ilvl="4" w:tplc="08160019" w:tentative="1">
      <w:start w:val="1"/>
      <w:numFmt w:val="lowerLetter"/>
      <w:lvlText w:val="%5."/>
      <w:lvlJc w:val="left"/>
      <w:pPr>
        <w:ind w:left="2238" w:hanging="360"/>
      </w:pPr>
    </w:lvl>
    <w:lvl w:ilvl="5" w:tplc="0816001B" w:tentative="1">
      <w:start w:val="1"/>
      <w:numFmt w:val="lowerRoman"/>
      <w:lvlText w:val="%6."/>
      <w:lvlJc w:val="right"/>
      <w:pPr>
        <w:ind w:left="2958" w:hanging="180"/>
      </w:pPr>
    </w:lvl>
    <w:lvl w:ilvl="6" w:tplc="0816000F" w:tentative="1">
      <w:start w:val="1"/>
      <w:numFmt w:val="decimal"/>
      <w:lvlText w:val="%7."/>
      <w:lvlJc w:val="left"/>
      <w:pPr>
        <w:ind w:left="3678" w:hanging="360"/>
      </w:pPr>
    </w:lvl>
    <w:lvl w:ilvl="7" w:tplc="08160019" w:tentative="1">
      <w:start w:val="1"/>
      <w:numFmt w:val="lowerLetter"/>
      <w:lvlText w:val="%8."/>
      <w:lvlJc w:val="left"/>
      <w:pPr>
        <w:ind w:left="4398" w:hanging="360"/>
      </w:pPr>
    </w:lvl>
    <w:lvl w:ilvl="8" w:tplc="0816001B" w:tentative="1">
      <w:start w:val="1"/>
      <w:numFmt w:val="lowerRoman"/>
      <w:lvlText w:val="%9."/>
      <w:lvlJc w:val="right"/>
      <w:pPr>
        <w:ind w:left="5118" w:hanging="180"/>
      </w:pPr>
    </w:lvl>
  </w:abstractNum>
  <w:abstractNum w:abstractNumId="57">
    <w:nsid w:val="4D394629"/>
    <w:multiLevelType w:val="hybridMultilevel"/>
    <w:tmpl w:val="9AD44024"/>
    <w:lvl w:ilvl="0" w:tplc="0D56F7DC">
      <w:start w:val="1"/>
      <w:numFmt w:val="lowerLetter"/>
      <w:lvlText w:val="%1)"/>
      <w:lvlJc w:val="left"/>
      <w:pPr>
        <w:ind w:left="2148"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8">
    <w:nsid w:val="4F773D5E"/>
    <w:multiLevelType w:val="hybridMultilevel"/>
    <w:tmpl w:val="BE7ACF6A"/>
    <w:lvl w:ilvl="0" w:tplc="AF0A990E">
      <w:start w:val="1"/>
      <w:numFmt w:val="decimal"/>
      <w:lvlText w:val="%1."/>
      <w:lvlJc w:val="left"/>
      <w:pPr>
        <w:tabs>
          <w:tab w:val="num" w:pos="720"/>
        </w:tabs>
        <w:ind w:left="720" w:hanging="360"/>
      </w:pPr>
      <w:rPr>
        <w:b w:val="0"/>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59">
    <w:nsid w:val="510B4DCB"/>
    <w:multiLevelType w:val="hybridMultilevel"/>
    <w:tmpl w:val="313C23F8"/>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0">
    <w:nsid w:val="52583A22"/>
    <w:multiLevelType w:val="hybridMultilevel"/>
    <w:tmpl w:val="AF8875B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1">
    <w:nsid w:val="529C6AEC"/>
    <w:multiLevelType w:val="hybridMultilevel"/>
    <w:tmpl w:val="4330FEDA"/>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2">
    <w:nsid w:val="52E15515"/>
    <w:multiLevelType w:val="hybridMultilevel"/>
    <w:tmpl w:val="77C42F7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3">
    <w:nsid w:val="53D96693"/>
    <w:multiLevelType w:val="hybridMultilevel"/>
    <w:tmpl w:val="F4FAB8CC"/>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4">
    <w:nsid w:val="574F4B5B"/>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65">
    <w:nsid w:val="589A5156"/>
    <w:multiLevelType w:val="hybridMultilevel"/>
    <w:tmpl w:val="271A6C0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6">
    <w:nsid w:val="5A193082"/>
    <w:multiLevelType w:val="hybridMultilevel"/>
    <w:tmpl w:val="A6F80740"/>
    <w:lvl w:ilvl="0" w:tplc="0D56F7DC">
      <w:start w:val="1"/>
      <w:numFmt w:val="lowerLetter"/>
      <w:lvlText w:val="%1)"/>
      <w:lvlJc w:val="left"/>
      <w:pPr>
        <w:ind w:left="1440" w:hanging="360"/>
      </w:pPr>
      <w:rPr>
        <w:rFonts w:hint="default"/>
      </w:rPr>
    </w:lvl>
    <w:lvl w:ilvl="1" w:tplc="08160019">
      <w:start w:val="1"/>
      <w:numFmt w:val="lowerLetter"/>
      <w:lvlText w:val="%2."/>
      <w:lvlJc w:val="left"/>
      <w:pPr>
        <w:ind w:left="732" w:hanging="360"/>
      </w:pPr>
    </w:lvl>
    <w:lvl w:ilvl="2" w:tplc="0816001B">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abstractNum w:abstractNumId="67">
    <w:nsid w:val="5A426D9A"/>
    <w:multiLevelType w:val="hybridMultilevel"/>
    <w:tmpl w:val="839C613E"/>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8">
    <w:nsid w:val="5BF52173"/>
    <w:multiLevelType w:val="multilevel"/>
    <w:tmpl w:val="2A4ADD1A"/>
    <w:lvl w:ilvl="0">
      <w:start w:val="1"/>
      <w:numFmt w:val="decimal"/>
      <w:lvlText w:val="%1."/>
      <w:lvlJc w:val="left"/>
      <w:pPr>
        <w:tabs>
          <w:tab w:val="num" w:pos="720"/>
        </w:tabs>
        <w:ind w:left="720" w:hanging="360"/>
      </w:pPr>
      <w:rPr>
        <w:rFonts w:ascii="Arial Narrow" w:hAnsi="Arial Narro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617A5E3A"/>
    <w:multiLevelType w:val="hybridMultilevel"/>
    <w:tmpl w:val="2D6E2E04"/>
    <w:lvl w:ilvl="0" w:tplc="D2C684B0">
      <w:start w:val="1"/>
      <w:numFmt w:val="decimal"/>
      <w:lvlText w:val="%1."/>
      <w:lvlJc w:val="left"/>
      <w:pPr>
        <w:tabs>
          <w:tab w:val="num" w:pos="720"/>
        </w:tabs>
        <w:ind w:left="720"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0">
    <w:nsid w:val="64475033"/>
    <w:multiLevelType w:val="multilevel"/>
    <w:tmpl w:val="64323A5A"/>
    <w:lvl w:ilvl="0">
      <w:start w:val="1"/>
      <w:numFmt w:val="decimal"/>
      <w:lvlText w:val="%1."/>
      <w:lvlJc w:val="left"/>
      <w:pPr>
        <w:tabs>
          <w:tab w:val="num" w:pos="360"/>
        </w:tabs>
        <w:ind w:left="360" w:hanging="360"/>
      </w:pPr>
      <w:rPr>
        <w:b/>
      </w:rPr>
    </w:lvl>
    <w:lvl w:ilvl="1">
      <w:start w:val="1"/>
      <w:numFmt w:val="decimal"/>
      <w:lvlText w:val="%2."/>
      <w:lvlJc w:val="left"/>
      <w:pPr>
        <w:tabs>
          <w:tab w:val="num" w:pos="792"/>
        </w:tabs>
        <w:ind w:left="792" w:hanging="432"/>
      </w:pPr>
      <w:rPr>
        <w:rFonts w:ascii="Arial Narrow" w:eastAsia="Times New Roman" w:hAnsi="Arial Narrow" w:cs="Times New Roman"/>
        <w:b w:val="0"/>
      </w:rPr>
    </w:lvl>
    <w:lvl w:ilvl="2">
      <w:start w:val="1"/>
      <w:numFmt w:val="decimal"/>
      <w:lvlText w:val="%1.%2.%3."/>
      <w:lvlJc w:val="left"/>
      <w:pPr>
        <w:tabs>
          <w:tab w:val="num" w:pos="1224"/>
        </w:tabs>
        <w:ind w:left="1224" w:hanging="504"/>
      </w:pPr>
      <w:rPr>
        <w:b/>
      </w:rPr>
    </w:lvl>
    <w:lvl w:ilvl="3">
      <w:start w:val="1"/>
      <w:numFmt w:val="decimal"/>
      <w:lvlText w:val="%1.%2.%3.%4."/>
      <w:lvlJc w:val="left"/>
      <w:pPr>
        <w:tabs>
          <w:tab w:val="num" w:pos="180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nsid w:val="681E11C3"/>
    <w:multiLevelType w:val="hybridMultilevel"/>
    <w:tmpl w:val="436845B4"/>
    <w:lvl w:ilvl="0" w:tplc="16B8EBEE">
      <w:start w:val="1"/>
      <w:numFmt w:val="decimal"/>
      <w:lvlText w:val="%1."/>
      <w:lvlJc w:val="left"/>
      <w:pPr>
        <w:tabs>
          <w:tab w:val="num" w:pos="1440"/>
        </w:tabs>
        <w:ind w:left="1440" w:hanging="360"/>
      </w:pPr>
      <w:rPr>
        <w:rFonts w:ascii="Arial Narrow" w:eastAsia="Calibri" w:hAnsi="Arial Narrow" w:cs="Times New Roman" w:hint="default"/>
        <w:sz w:val="22"/>
        <w:szCs w:val="22"/>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2">
    <w:nsid w:val="68E44E97"/>
    <w:multiLevelType w:val="hybridMultilevel"/>
    <w:tmpl w:val="36D4C016"/>
    <w:lvl w:ilvl="0" w:tplc="16AAEEC6">
      <w:start w:val="1"/>
      <w:numFmt w:val="lowerLetter"/>
      <w:lvlText w:val="%1)"/>
      <w:lvlJc w:val="left"/>
      <w:pPr>
        <w:ind w:left="1428" w:hanging="360"/>
      </w:pPr>
      <w:rPr>
        <w:rFonts w:hint="default"/>
        <w:b w:val="0"/>
      </w:rPr>
    </w:lvl>
    <w:lvl w:ilvl="1" w:tplc="0D56F7DC">
      <w:start w:val="1"/>
      <w:numFmt w:val="lowerLetter"/>
      <w:lvlText w:val="%2)"/>
      <w:lvlJc w:val="left"/>
      <w:pPr>
        <w:ind w:left="2148" w:hanging="360"/>
      </w:pPr>
      <w:rPr>
        <w:rFonts w:hint="default"/>
      </w:rPr>
    </w:lvl>
    <w:lvl w:ilvl="2" w:tplc="0816001B" w:tentative="1">
      <w:start w:val="1"/>
      <w:numFmt w:val="lowerRoman"/>
      <w:lvlText w:val="%3."/>
      <w:lvlJc w:val="right"/>
      <w:pPr>
        <w:ind w:left="2868" w:hanging="180"/>
      </w:pPr>
    </w:lvl>
    <w:lvl w:ilvl="3" w:tplc="0816000F" w:tentative="1">
      <w:start w:val="1"/>
      <w:numFmt w:val="decimal"/>
      <w:lvlText w:val="%4."/>
      <w:lvlJc w:val="left"/>
      <w:pPr>
        <w:ind w:left="3588" w:hanging="360"/>
      </w:pPr>
    </w:lvl>
    <w:lvl w:ilvl="4" w:tplc="08160019" w:tentative="1">
      <w:start w:val="1"/>
      <w:numFmt w:val="lowerLetter"/>
      <w:lvlText w:val="%5."/>
      <w:lvlJc w:val="left"/>
      <w:pPr>
        <w:ind w:left="4308" w:hanging="360"/>
      </w:pPr>
    </w:lvl>
    <w:lvl w:ilvl="5" w:tplc="0816001B" w:tentative="1">
      <w:start w:val="1"/>
      <w:numFmt w:val="lowerRoman"/>
      <w:lvlText w:val="%6."/>
      <w:lvlJc w:val="right"/>
      <w:pPr>
        <w:ind w:left="5028" w:hanging="180"/>
      </w:pPr>
    </w:lvl>
    <w:lvl w:ilvl="6" w:tplc="0816000F" w:tentative="1">
      <w:start w:val="1"/>
      <w:numFmt w:val="decimal"/>
      <w:lvlText w:val="%7."/>
      <w:lvlJc w:val="left"/>
      <w:pPr>
        <w:ind w:left="5748" w:hanging="360"/>
      </w:pPr>
    </w:lvl>
    <w:lvl w:ilvl="7" w:tplc="08160019" w:tentative="1">
      <w:start w:val="1"/>
      <w:numFmt w:val="lowerLetter"/>
      <w:lvlText w:val="%8."/>
      <w:lvlJc w:val="left"/>
      <w:pPr>
        <w:ind w:left="6468" w:hanging="360"/>
      </w:pPr>
    </w:lvl>
    <w:lvl w:ilvl="8" w:tplc="0816001B" w:tentative="1">
      <w:start w:val="1"/>
      <w:numFmt w:val="lowerRoman"/>
      <w:lvlText w:val="%9."/>
      <w:lvlJc w:val="right"/>
      <w:pPr>
        <w:ind w:left="7188" w:hanging="180"/>
      </w:pPr>
    </w:lvl>
  </w:abstractNum>
  <w:abstractNum w:abstractNumId="73">
    <w:nsid w:val="6E295CA0"/>
    <w:multiLevelType w:val="hybridMultilevel"/>
    <w:tmpl w:val="6F4E8E5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74">
    <w:nsid w:val="72E50F82"/>
    <w:multiLevelType w:val="hybridMultilevel"/>
    <w:tmpl w:val="7F8237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5">
    <w:nsid w:val="753F4399"/>
    <w:multiLevelType w:val="hybridMultilevel"/>
    <w:tmpl w:val="8AD0BCD6"/>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6">
    <w:nsid w:val="78146C78"/>
    <w:multiLevelType w:val="multilevel"/>
    <w:tmpl w:val="9C5CF7DE"/>
    <w:lvl w:ilvl="0">
      <w:start w:val="1"/>
      <w:numFmt w:val="decimal"/>
      <w:lvlText w:val="%1 -"/>
      <w:lvlJc w:val="left"/>
      <w:pPr>
        <w:tabs>
          <w:tab w:val="num" w:pos="360"/>
        </w:tabs>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Letter"/>
      <w:lvlText w:val="%3)"/>
      <w:lvlJc w:val="left"/>
      <w:pPr>
        <w:tabs>
          <w:tab w:val="num" w:pos="1077"/>
        </w:tabs>
        <w:ind w:left="1077" w:hanging="340"/>
      </w:p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7">
    <w:nsid w:val="7B9A1E2F"/>
    <w:multiLevelType w:val="hybridMultilevel"/>
    <w:tmpl w:val="A6F80740"/>
    <w:lvl w:ilvl="0" w:tplc="0D56F7DC">
      <w:start w:val="1"/>
      <w:numFmt w:val="lowerLetter"/>
      <w:lvlText w:val="%1)"/>
      <w:lvlJc w:val="left"/>
      <w:pPr>
        <w:ind w:left="1440" w:hanging="360"/>
      </w:pPr>
      <w:rPr>
        <w:rFonts w:hint="default"/>
      </w:rPr>
    </w:lvl>
    <w:lvl w:ilvl="1" w:tplc="08160019" w:tentative="1">
      <w:start w:val="1"/>
      <w:numFmt w:val="lowerLetter"/>
      <w:lvlText w:val="%2."/>
      <w:lvlJc w:val="left"/>
      <w:pPr>
        <w:ind w:left="732" w:hanging="360"/>
      </w:pPr>
    </w:lvl>
    <w:lvl w:ilvl="2" w:tplc="0816001B" w:tentative="1">
      <w:start w:val="1"/>
      <w:numFmt w:val="lowerRoman"/>
      <w:lvlText w:val="%3."/>
      <w:lvlJc w:val="right"/>
      <w:pPr>
        <w:ind w:left="1452" w:hanging="180"/>
      </w:pPr>
    </w:lvl>
    <w:lvl w:ilvl="3" w:tplc="0816000F" w:tentative="1">
      <w:start w:val="1"/>
      <w:numFmt w:val="decimal"/>
      <w:lvlText w:val="%4."/>
      <w:lvlJc w:val="left"/>
      <w:pPr>
        <w:ind w:left="2172" w:hanging="360"/>
      </w:pPr>
    </w:lvl>
    <w:lvl w:ilvl="4" w:tplc="08160019" w:tentative="1">
      <w:start w:val="1"/>
      <w:numFmt w:val="lowerLetter"/>
      <w:lvlText w:val="%5."/>
      <w:lvlJc w:val="left"/>
      <w:pPr>
        <w:ind w:left="2892" w:hanging="360"/>
      </w:pPr>
    </w:lvl>
    <w:lvl w:ilvl="5" w:tplc="0816001B" w:tentative="1">
      <w:start w:val="1"/>
      <w:numFmt w:val="lowerRoman"/>
      <w:lvlText w:val="%6."/>
      <w:lvlJc w:val="right"/>
      <w:pPr>
        <w:ind w:left="3612" w:hanging="180"/>
      </w:pPr>
    </w:lvl>
    <w:lvl w:ilvl="6" w:tplc="0816000F" w:tentative="1">
      <w:start w:val="1"/>
      <w:numFmt w:val="decimal"/>
      <w:lvlText w:val="%7."/>
      <w:lvlJc w:val="left"/>
      <w:pPr>
        <w:ind w:left="4332" w:hanging="360"/>
      </w:pPr>
    </w:lvl>
    <w:lvl w:ilvl="7" w:tplc="08160019" w:tentative="1">
      <w:start w:val="1"/>
      <w:numFmt w:val="lowerLetter"/>
      <w:lvlText w:val="%8."/>
      <w:lvlJc w:val="left"/>
      <w:pPr>
        <w:ind w:left="5052" w:hanging="360"/>
      </w:pPr>
    </w:lvl>
    <w:lvl w:ilvl="8" w:tplc="0816001B" w:tentative="1">
      <w:start w:val="1"/>
      <w:numFmt w:val="lowerRoman"/>
      <w:lvlText w:val="%9."/>
      <w:lvlJc w:val="right"/>
      <w:pPr>
        <w:ind w:left="5772" w:hanging="180"/>
      </w:pPr>
    </w:lvl>
  </w:abstractNum>
  <w:num w:numId="1">
    <w:abstractNumId w:val="76"/>
  </w:num>
  <w:num w:numId="2">
    <w:abstractNumId w:val="12"/>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2"/>
  </w:num>
  <w:num w:numId="6">
    <w:abstractNumId w:val="38"/>
  </w:num>
  <w:num w:numId="7">
    <w:abstractNumId w:val="31"/>
  </w:num>
  <w:num w:numId="8">
    <w:abstractNumId w:val="3"/>
  </w:num>
  <w:num w:numId="9">
    <w:abstractNumId w:val="30"/>
  </w:num>
  <w:num w:numId="10">
    <w:abstractNumId w:val="70"/>
  </w:num>
  <w:num w:numId="11">
    <w:abstractNumId w:val="18"/>
  </w:num>
  <w:num w:numId="12">
    <w:abstractNumId w:val="72"/>
  </w:num>
  <w:num w:numId="13">
    <w:abstractNumId w:val="57"/>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58"/>
  </w:num>
  <w:num w:numId="17">
    <w:abstractNumId w:val="67"/>
  </w:num>
  <w:num w:numId="18">
    <w:abstractNumId w:val="14"/>
  </w:num>
  <w:num w:numId="19">
    <w:abstractNumId w:val="39"/>
  </w:num>
  <w:num w:numId="20">
    <w:abstractNumId w:val="2"/>
  </w:num>
  <w:num w:numId="21">
    <w:abstractNumId w:val="20"/>
  </w:num>
  <w:num w:numId="22">
    <w:abstractNumId w:val="55"/>
  </w:num>
  <w:num w:numId="23">
    <w:abstractNumId w:val="45"/>
  </w:num>
  <w:num w:numId="24">
    <w:abstractNumId w:val="73"/>
  </w:num>
  <w:num w:numId="25">
    <w:abstractNumId w:val="27"/>
  </w:num>
  <w:num w:numId="26">
    <w:abstractNumId w:val="60"/>
  </w:num>
  <w:num w:numId="27">
    <w:abstractNumId w:val="17"/>
  </w:num>
  <w:num w:numId="28">
    <w:abstractNumId w:val="15"/>
  </w:num>
  <w:num w:numId="29">
    <w:abstractNumId w:val="41"/>
  </w:num>
  <w:num w:numId="30">
    <w:abstractNumId w:val="9"/>
  </w:num>
  <w:num w:numId="31">
    <w:abstractNumId w:val="75"/>
  </w:num>
  <w:num w:numId="32">
    <w:abstractNumId w:val="26"/>
  </w:num>
  <w:num w:numId="33">
    <w:abstractNumId w:val="13"/>
  </w:num>
  <w:num w:numId="34">
    <w:abstractNumId w:val="74"/>
  </w:num>
  <w:num w:numId="35">
    <w:abstractNumId w:val="24"/>
  </w:num>
  <w:num w:numId="36">
    <w:abstractNumId w:val="65"/>
  </w:num>
  <w:num w:numId="37">
    <w:abstractNumId w:val="62"/>
  </w:num>
  <w:num w:numId="38">
    <w:abstractNumId w:val="7"/>
  </w:num>
  <w:num w:numId="39">
    <w:abstractNumId w:val="51"/>
  </w:num>
  <w:num w:numId="40">
    <w:abstractNumId w:val="4"/>
  </w:num>
  <w:num w:numId="41">
    <w:abstractNumId w:val="6"/>
  </w:num>
  <w:num w:numId="42">
    <w:abstractNumId w:val="46"/>
  </w:num>
  <w:num w:numId="43">
    <w:abstractNumId w:val="59"/>
  </w:num>
  <w:num w:numId="44">
    <w:abstractNumId w:val="34"/>
  </w:num>
  <w:num w:numId="45">
    <w:abstractNumId w:val="11"/>
  </w:num>
  <w:num w:numId="46">
    <w:abstractNumId w:val="61"/>
  </w:num>
  <w:num w:numId="47">
    <w:abstractNumId w:val="42"/>
  </w:num>
  <w:num w:numId="48">
    <w:abstractNumId w:val="28"/>
  </w:num>
  <w:num w:numId="49">
    <w:abstractNumId w:val="23"/>
  </w:num>
  <w:num w:numId="50">
    <w:abstractNumId w:val="44"/>
  </w:num>
  <w:num w:numId="51">
    <w:abstractNumId w:val="68"/>
  </w:num>
  <w:num w:numId="52">
    <w:abstractNumId w:val="21"/>
  </w:num>
  <w:num w:numId="53">
    <w:abstractNumId w:val="16"/>
  </w:num>
  <w:num w:numId="54">
    <w:abstractNumId w:val="0"/>
  </w:num>
  <w:num w:numId="55">
    <w:abstractNumId w:val="56"/>
  </w:num>
  <w:num w:numId="56">
    <w:abstractNumId w:val="5"/>
  </w:num>
  <w:num w:numId="57">
    <w:abstractNumId w:val="1"/>
  </w:num>
  <w:num w:numId="58">
    <w:abstractNumId w:val="32"/>
  </w:num>
  <w:num w:numId="59">
    <w:abstractNumId w:val="47"/>
  </w:num>
  <w:num w:numId="60">
    <w:abstractNumId w:val="22"/>
  </w:num>
  <w:num w:numId="61">
    <w:abstractNumId w:val="64"/>
  </w:num>
  <w:num w:numId="62">
    <w:abstractNumId w:val="36"/>
  </w:num>
  <w:num w:numId="63">
    <w:abstractNumId w:val="33"/>
  </w:num>
  <w:num w:numId="64">
    <w:abstractNumId w:val="77"/>
  </w:num>
  <w:num w:numId="65">
    <w:abstractNumId w:val="66"/>
  </w:num>
  <w:num w:numId="66">
    <w:abstractNumId w:val="63"/>
  </w:num>
  <w:num w:numId="67">
    <w:abstractNumId w:val="19"/>
  </w:num>
  <w:num w:numId="68">
    <w:abstractNumId w:val="8"/>
  </w:num>
  <w:num w:numId="69">
    <w:abstractNumId w:val="37"/>
  </w:num>
  <w:num w:numId="70">
    <w:abstractNumId w:val="54"/>
  </w:num>
  <w:num w:numId="71">
    <w:abstractNumId w:val="35"/>
  </w:num>
  <w:num w:numId="72">
    <w:abstractNumId w:val="25"/>
  </w:num>
  <w:num w:numId="73">
    <w:abstractNumId w:val="71"/>
  </w:num>
  <w:num w:numId="74">
    <w:abstractNumId w:val="29"/>
  </w:num>
  <w:num w:numId="75">
    <w:abstractNumId w:val="50"/>
  </w:num>
  <w:num w:numId="76">
    <w:abstractNumId w:val="49"/>
  </w:num>
  <w:num w:numId="77">
    <w:abstractNumId w:val="69"/>
  </w:num>
  <w:num w:numId="78">
    <w:abstractNumId w:val="4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PT" w:vendorID="13" w:dllVersion="513" w:checkStyle="1"/>
  <w:activeWritingStyle w:appName="MSWord" w:lang="pt-PT" w:vendorID="75" w:dllVersion="513" w:checkStyle="1"/>
  <w:proofState w:spelling="clean" w:grammar="clean"/>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420"/>
    <w:rsid w:val="0000036B"/>
    <w:rsid w:val="0000081E"/>
    <w:rsid w:val="00000ADD"/>
    <w:rsid w:val="0000257D"/>
    <w:rsid w:val="00002CAC"/>
    <w:rsid w:val="000030B7"/>
    <w:rsid w:val="00003580"/>
    <w:rsid w:val="00006488"/>
    <w:rsid w:val="00006512"/>
    <w:rsid w:val="000075E2"/>
    <w:rsid w:val="00011BC9"/>
    <w:rsid w:val="00013642"/>
    <w:rsid w:val="000152EA"/>
    <w:rsid w:val="00020DD6"/>
    <w:rsid w:val="000229F4"/>
    <w:rsid w:val="00023A9B"/>
    <w:rsid w:val="00023AC1"/>
    <w:rsid w:val="00024626"/>
    <w:rsid w:val="00024C55"/>
    <w:rsid w:val="00025B5F"/>
    <w:rsid w:val="00025F9E"/>
    <w:rsid w:val="00026482"/>
    <w:rsid w:val="00030523"/>
    <w:rsid w:val="00031196"/>
    <w:rsid w:val="00031CEE"/>
    <w:rsid w:val="00032CDD"/>
    <w:rsid w:val="000344AA"/>
    <w:rsid w:val="00035094"/>
    <w:rsid w:val="000359E3"/>
    <w:rsid w:val="000369C0"/>
    <w:rsid w:val="00040094"/>
    <w:rsid w:val="000401DD"/>
    <w:rsid w:val="00041097"/>
    <w:rsid w:val="00042E7F"/>
    <w:rsid w:val="00044145"/>
    <w:rsid w:val="00044F91"/>
    <w:rsid w:val="00047238"/>
    <w:rsid w:val="00050094"/>
    <w:rsid w:val="000515BB"/>
    <w:rsid w:val="0005265A"/>
    <w:rsid w:val="000533E3"/>
    <w:rsid w:val="00053435"/>
    <w:rsid w:val="00054C15"/>
    <w:rsid w:val="00055056"/>
    <w:rsid w:val="00055DD4"/>
    <w:rsid w:val="00057794"/>
    <w:rsid w:val="00061759"/>
    <w:rsid w:val="00063C32"/>
    <w:rsid w:val="00064620"/>
    <w:rsid w:val="0006512A"/>
    <w:rsid w:val="000651BD"/>
    <w:rsid w:val="00065B94"/>
    <w:rsid w:val="000667E6"/>
    <w:rsid w:val="00066DFE"/>
    <w:rsid w:val="000706D8"/>
    <w:rsid w:val="00070E9E"/>
    <w:rsid w:val="00071446"/>
    <w:rsid w:val="00071D38"/>
    <w:rsid w:val="00071FBA"/>
    <w:rsid w:val="00072488"/>
    <w:rsid w:val="000733FA"/>
    <w:rsid w:val="00073559"/>
    <w:rsid w:val="000748B0"/>
    <w:rsid w:val="0007594D"/>
    <w:rsid w:val="00076439"/>
    <w:rsid w:val="00080145"/>
    <w:rsid w:val="0008104A"/>
    <w:rsid w:val="0008218D"/>
    <w:rsid w:val="00082AEA"/>
    <w:rsid w:val="00085FAB"/>
    <w:rsid w:val="000875A9"/>
    <w:rsid w:val="0009410D"/>
    <w:rsid w:val="00094602"/>
    <w:rsid w:val="000952B0"/>
    <w:rsid w:val="00095D04"/>
    <w:rsid w:val="000972F9"/>
    <w:rsid w:val="000A33D3"/>
    <w:rsid w:val="000A38AC"/>
    <w:rsid w:val="000A4F30"/>
    <w:rsid w:val="000A604C"/>
    <w:rsid w:val="000A6E0C"/>
    <w:rsid w:val="000A78BD"/>
    <w:rsid w:val="000B0C7A"/>
    <w:rsid w:val="000B1198"/>
    <w:rsid w:val="000B12D3"/>
    <w:rsid w:val="000B2ADC"/>
    <w:rsid w:val="000B3461"/>
    <w:rsid w:val="000B5093"/>
    <w:rsid w:val="000B56BA"/>
    <w:rsid w:val="000B783A"/>
    <w:rsid w:val="000B7A4D"/>
    <w:rsid w:val="000C1B45"/>
    <w:rsid w:val="000C3BA4"/>
    <w:rsid w:val="000C4181"/>
    <w:rsid w:val="000C4682"/>
    <w:rsid w:val="000C4B2B"/>
    <w:rsid w:val="000C500A"/>
    <w:rsid w:val="000C554F"/>
    <w:rsid w:val="000D01B1"/>
    <w:rsid w:val="000D22DA"/>
    <w:rsid w:val="000D26DA"/>
    <w:rsid w:val="000D408D"/>
    <w:rsid w:val="000D424C"/>
    <w:rsid w:val="000D731F"/>
    <w:rsid w:val="000E24E8"/>
    <w:rsid w:val="000E6D5C"/>
    <w:rsid w:val="000F0C85"/>
    <w:rsid w:val="000F12F7"/>
    <w:rsid w:val="000F3558"/>
    <w:rsid w:val="000F38CC"/>
    <w:rsid w:val="000F3DEF"/>
    <w:rsid w:val="000F3EAE"/>
    <w:rsid w:val="000F73D7"/>
    <w:rsid w:val="00100249"/>
    <w:rsid w:val="00101987"/>
    <w:rsid w:val="0010263A"/>
    <w:rsid w:val="001034FE"/>
    <w:rsid w:val="00103735"/>
    <w:rsid w:val="00105C99"/>
    <w:rsid w:val="00106272"/>
    <w:rsid w:val="0010652F"/>
    <w:rsid w:val="00106E6D"/>
    <w:rsid w:val="001076C2"/>
    <w:rsid w:val="0011240B"/>
    <w:rsid w:val="00112BB9"/>
    <w:rsid w:val="00113140"/>
    <w:rsid w:val="0011394A"/>
    <w:rsid w:val="00113B8B"/>
    <w:rsid w:val="00113C1E"/>
    <w:rsid w:val="0011466E"/>
    <w:rsid w:val="00114DA1"/>
    <w:rsid w:val="001179E6"/>
    <w:rsid w:val="00125E2E"/>
    <w:rsid w:val="00126542"/>
    <w:rsid w:val="00126A65"/>
    <w:rsid w:val="001273C7"/>
    <w:rsid w:val="00130C18"/>
    <w:rsid w:val="00131824"/>
    <w:rsid w:val="00133505"/>
    <w:rsid w:val="00136D3F"/>
    <w:rsid w:val="00137B33"/>
    <w:rsid w:val="0014194F"/>
    <w:rsid w:val="00143493"/>
    <w:rsid w:val="001448D5"/>
    <w:rsid w:val="00145AE8"/>
    <w:rsid w:val="00146138"/>
    <w:rsid w:val="00146AE9"/>
    <w:rsid w:val="00146DDC"/>
    <w:rsid w:val="00147354"/>
    <w:rsid w:val="00147B5A"/>
    <w:rsid w:val="00150D1E"/>
    <w:rsid w:val="001517DD"/>
    <w:rsid w:val="001538D7"/>
    <w:rsid w:val="001546F2"/>
    <w:rsid w:val="00154C5D"/>
    <w:rsid w:val="00154CC7"/>
    <w:rsid w:val="00157B1D"/>
    <w:rsid w:val="00162C9F"/>
    <w:rsid w:val="00162DD7"/>
    <w:rsid w:val="00163118"/>
    <w:rsid w:val="001648C0"/>
    <w:rsid w:val="0016569B"/>
    <w:rsid w:val="00165D75"/>
    <w:rsid w:val="00166A6C"/>
    <w:rsid w:val="00166CDB"/>
    <w:rsid w:val="001675BE"/>
    <w:rsid w:val="001675D1"/>
    <w:rsid w:val="00170535"/>
    <w:rsid w:val="00170643"/>
    <w:rsid w:val="00171A40"/>
    <w:rsid w:val="00171D1F"/>
    <w:rsid w:val="00171F58"/>
    <w:rsid w:val="00172663"/>
    <w:rsid w:val="00172807"/>
    <w:rsid w:val="0017419B"/>
    <w:rsid w:val="00174634"/>
    <w:rsid w:val="00180D80"/>
    <w:rsid w:val="0018342F"/>
    <w:rsid w:val="0018362B"/>
    <w:rsid w:val="00183762"/>
    <w:rsid w:val="00184678"/>
    <w:rsid w:val="00184BFA"/>
    <w:rsid w:val="001878FF"/>
    <w:rsid w:val="00190386"/>
    <w:rsid w:val="00190520"/>
    <w:rsid w:val="001909C8"/>
    <w:rsid w:val="00192D24"/>
    <w:rsid w:val="00194DC4"/>
    <w:rsid w:val="00195390"/>
    <w:rsid w:val="00195F5C"/>
    <w:rsid w:val="001968A6"/>
    <w:rsid w:val="00196D83"/>
    <w:rsid w:val="00196E7A"/>
    <w:rsid w:val="00197715"/>
    <w:rsid w:val="001A6F78"/>
    <w:rsid w:val="001A7122"/>
    <w:rsid w:val="001A7292"/>
    <w:rsid w:val="001A762F"/>
    <w:rsid w:val="001B2A7D"/>
    <w:rsid w:val="001B2B22"/>
    <w:rsid w:val="001B2D4D"/>
    <w:rsid w:val="001B4860"/>
    <w:rsid w:val="001B4FA4"/>
    <w:rsid w:val="001B5314"/>
    <w:rsid w:val="001B79E9"/>
    <w:rsid w:val="001C1C56"/>
    <w:rsid w:val="001C2129"/>
    <w:rsid w:val="001C22BC"/>
    <w:rsid w:val="001C3FBF"/>
    <w:rsid w:val="001C4B4C"/>
    <w:rsid w:val="001C7F37"/>
    <w:rsid w:val="001D0067"/>
    <w:rsid w:val="001D0630"/>
    <w:rsid w:val="001D1744"/>
    <w:rsid w:val="001D3A63"/>
    <w:rsid w:val="001D7CB8"/>
    <w:rsid w:val="001E15F2"/>
    <w:rsid w:val="001E1D07"/>
    <w:rsid w:val="001E3F23"/>
    <w:rsid w:val="001E6CA5"/>
    <w:rsid w:val="001E7059"/>
    <w:rsid w:val="001E710F"/>
    <w:rsid w:val="001F1648"/>
    <w:rsid w:val="001F21FE"/>
    <w:rsid w:val="001F36CF"/>
    <w:rsid w:val="001F4A61"/>
    <w:rsid w:val="001F5BD7"/>
    <w:rsid w:val="001F5D48"/>
    <w:rsid w:val="001F6042"/>
    <w:rsid w:val="00202620"/>
    <w:rsid w:val="00202827"/>
    <w:rsid w:val="00204483"/>
    <w:rsid w:val="00207516"/>
    <w:rsid w:val="00207A81"/>
    <w:rsid w:val="00207D1A"/>
    <w:rsid w:val="00211DA9"/>
    <w:rsid w:val="00212D07"/>
    <w:rsid w:val="00214FE6"/>
    <w:rsid w:val="00215B3F"/>
    <w:rsid w:val="00215FD6"/>
    <w:rsid w:val="00217265"/>
    <w:rsid w:val="0021750D"/>
    <w:rsid w:val="00217AEA"/>
    <w:rsid w:val="00217F58"/>
    <w:rsid w:val="00220470"/>
    <w:rsid w:val="00220B62"/>
    <w:rsid w:val="00221FEA"/>
    <w:rsid w:val="00222B80"/>
    <w:rsid w:val="00223527"/>
    <w:rsid w:val="00223608"/>
    <w:rsid w:val="002243FC"/>
    <w:rsid w:val="002260BA"/>
    <w:rsid w:val="00230EFA"/>
    <w:rsid w:val="00232348"/>
    <w:rsid w:val="00232A26"/>
    <w:rsid w:val="00236417"/>
    <w:rsid w:val="00243577"/>
    <w:rsid w:val="00243EA5"/>
    <w:rsid w:val="00244167"/>
    <w:rsid w:val="00245AC0"/>
    <w:rsid w:val="00246060"/>
    <w:rsid w:val="0024683B"/>
    <w:rsid w:val="002474FE"/>
    <w:rsid w:val="00247681"/>
    <w:rsid w:val="00250CE8"/>
    <w:rsid w:val="00251589"/>
    <w:rsid w:val="00252E92"/>
    <w:rsid w:val="00256658"/>
    <w:rsid w:val="002608A5"/>
    <w:rsid w:val="002618F7"/>
    <w:rsid w:val="00261DD6"/>
    <w:rsid w:val="002624C6"/>
    <w:rsid w:val="002624E8"/>
    <w:rsid w:val="00264BA1"/>
    <w:rsid w:val="00266B58"/>
    <w:rsid w:val="00267EDF"/>
    <w:rsid w:val="0027302C"/>
    <w:rsid w:val="0027320B"/>
    <w:rsid w:val="00273285"/>
    <w:rsid w:val="00274326"/>
    <w:rsid w:val="00275303"/>
    <w:rsid w:val="00275E96"/>
    <w:rsid w:val="002772C1"/>
    <w:rsid w:val="00281D8F"/>
    <w:rsid w:val="00282961"/>
    <w:rsid w:val="00283441"/>
    <w:rsid w:val="00283979"/>
    <w:rsid w:val="00287BBA"/>
    <w:rsid w:val="00290891"/>
    <w:rsid w:val="002908CD"/>
    <w:rsid w:val="00290E07"/>
    <w:rsid w:val="00292335"/>
    <w:rsid w:val="0029289D"/>
    <w:rsid w:val="00294725"/>
    <w:rsid w:val="00294AA7"/>
    <w:rsid w:val="00294B27"/>
    <w:rsid w:val="0029702F"/>
    <w:rsid w:val="002971B2"/>
    <w:rsid w:val="00297744"/>
    <w:rsid w:val="002978FD"/>
    <w:rsid w:val="00297ECC"/>
    <w:rsid w:val="002A0F19"/>
    <w:rsid w:val="002A0F6C"/>
    <w:rsid w:val="002A2127"/>
    <w:rsid w:val="002A3825"/>
    <w:rsid w:val="002A5A8C"/>
    <w:rsid w:val="002B0467"/>
    <w:rsid w:val="002B2423"/>
    <w:rsid w:val="002B25A3"/>
    <w:rsid w:val="002B3535"/>
    <w:rsid w:val="002B39B7"/>
    <w:rsid w:val="002B4E06"/>
    <w:rsid w:val="002B4ED4"/>
    <w:rsid w:val="002B547A"/>
    <w:rsid w:val="002B7F26"/>
    <w:rsid w:val="002C09B6"/>
    <w:rsid w:val="002C22D8"/>
    <w:rsid w:val="002C2E75"/>
    <w:rsid w:val="002C2EF1"/>
    <w:rsid w:val="002C372C"/>
    <w:rsid w:val="002C44D9"/>
    <w:rsid w:val="002C5FA9"/>
    <w:rsid w:val="002C5FEC"/>
    <w:rsid w:val="002C63A2"/>
    <w:rsid w:val="002C6EF9"/>
    <w:rsid w:val="002C78F9"/>
    <w:rsid w:val="002D3420"/>
    <w:rsid w:val="002D4EBD"/>
    <w:rsid w:val="002D5452"/>
    <w:rsid w:val="002E1101"/>
    <w:rsid w:val="002E1310"/>
    <w:rsid w:val="002E1B91"/>
    <w:rsid w:val="002E2F66"/>
    <w:rsid w:val="002E3565"/>
    <w:rsid w:val="002E3729"/>
    <w:rsid w:val="002E6AFE"/>
    <w:rsid w:val="002E6E54"/>
    <w:rsid w:val="002E700B"/>
    <w:rsid w:val="002F0A05"/>
    <w:rsid w:val="002F10AB"/>
    <w:rsid w:val="002F1BFD"/>
    <w:rsid w:val="002F26F4"/>
    <w:rsid w:val="002F3413"/>
    <w:rsid w:val="002F3EC4"/>
    <w:rsid w:val="002F4155"/>
    <w:rsid w:val="002F45F2"/>
    <w:rsid w:val="002F5D90"/>
    <w:rsid w:val="002F7745"/>
    <w:rsid w:val="003000AA"/>
    <w:rsid w:val="00302B90"/>
    <w:rsid w:val="00302E6B"/>
    <w:rsid w:val="0030391F"/>
    <w:rsid w:val="00305DC0"/>
    <w:rsid w:val="00306268"/>
    <w:rsid w:val="00307CE9"/>
    <w:rsid w:val="00307E8C"/>
    <w:rsid w:val="003113AF"/>
    <w:rsid w:val="00312454"/>
    <w:rsid w:val="00313E5E"/>
    <w:rsid w:val="0031440F"/>
    <w:rsid w:val="00314CBC"/>
    <w:rsid w:val="00316BB9"/>
    <w:rsid w:val="0032082A"/>
    <w:rsid w:val="00320981"/>
    <w:rsid w:val="00320A40"/>
    <w:rsid w:val="00322D90"/>
    <w:rsid w:val="00324880"/>
    <w:rsid w:val="00324F2A"/>
    <w:rsid w:val="0032603B"/>
    <w:rsid w:val="00326CE3"/>
    <w:rsid w:val="00326EB9"/>
    <w:rsid w:val="00331476"/>
    <w:rsid w:val="003345D1"/>
    <w:rsid w:val="003356D5"/>
    <w:rsid w:val="00336505"/>
    <w:rsid w:val="00337F8F"/>
    <w:rsid w:val="00341009"/>
    <w:rsid w:val="00346127"/>
    <w:rsid w:val="00346246"/>
    <w:rsid w:val="00347632"/>
    <w:rsid w:val="00347762"/>
    <w:rsid w:val="00350202"/>
    <w:rsid w:val="00350B67"/>
    <w:rsid w:val="00351A2F"/>
    <w:rsid w:val="0035248B"/>
    <w:rsid w:val="00353DBF"/>
    <w:rsid w:val="00353F6A"/>
    <w:rsid w:val="0035516C"/>
    <w:rsid w:val="00362F9F"/>
    <w:rsid w:val="00364772"/>
    <w:rsid w:val="00364C6D"/>
    <w:rsid w:val="00364F24"/>
    <w:rsid w:val="00365121"/>
    <w:rsid w:val="00365404"/>
    <w:rsid w:val="003660B9"/>
    <w:rsid w:val="003668DF"/>
    <w:rsid w:val="00366948"/>
    <w:rsid w:val="003677AC"/>
    <w:rsid w:val="00373311"/>
    <w:rsid w:val="00373735"/>
    <w:rsid w:val="00374BC3"/>
    <w:rsid w:val="00381873"/>
    <w:rsid w:val="0038194A"/>
    <w:rsid w:val="00381B11"/>
    <w:rsid w:val="00382BAF"/>
    <w:rsid w:val="00382ED8"/>
    <w:rsid w:val="00383008"/>
    <w:rsid w:val="003855B2"/>
    <w:rsid w:val="00387614"/>
    <w:rsid w:val="003906FB"/>
    <w:rsid w:val="0039216F"/>
    <w:rsid w:val="00394B2D"/>
    <w:rsid w:val="00395203"/>
    <w:rsid w:val="003974AE"/>
    <w:rsid w:val="003A1269"/>
    <w:rsid w:val="003A32AA"/>
    <w:rsid w:val="003A50BA"/>
    <w:rsid w:val="003A70FE"/>
    <w:rsid w:val="003A7197"/>
    <w:rsid w:val="003B0FD4"/>
    <w:rsid w:val="003B2B1C"/>
    <w:rsid w:val="003B3F9F"/>
    <w:rsid w:val="003B533E"/>
    <w:rsid w:val="003B5BCF"/>
    <w:rsid w:val="003B71DB"/>
    <w:rsid w:val="003B756A"/>
    <w:rsid w:val="003B77F7"/>
    <w:rsid w:val="003C0323"/>
    <w:rsid w:val="003C1013"/>
    <w:rsid w:val="003C2A5E"/>
    <w:rsid w:val="003C3212"/>
    <w:rsid w:val="003C35A4"/>
    <w:rsid w:val="003C3EA3"/>
    <w:rsid w:val="003C45E3"/>
    <w:rsid w:val="003C4DF6"/>
    <w:rsid w:val="003C5F85"/>
    <w:rsid w:val="003C6239"/>
    <w:rsid w:val="003C68BB"/>
    <w:rsid w:val="003D05E8"/>
    <w:rsid w:val="003D1165"/>
    <w:rsid w:val="003D2348"/>
    <w:rsid w:val="003D2FAD"/>
    <w:rsid w:val="003D4BD1"/>
    <w:rsid w:val="003D6DDF"/>
    <w:rsid w:val="003D731E"/>
    <w:rsid w:val="003E08AF"/>
    <w:rsid w:val="003E0CFF"/>
    <w:rsid w:val="003E3BE0"/>
    <w:rsid w:val="003E3E5D"/>
    <w:rsid w:val="003E5B6B"/>
    <w:rsid w:val="003E5EB0"/>
    <w:rsid w:val="003E5FC5"/>
    <w:rsid w:val="003E607B"/>
    <w:rsid w:val="003F026C"/>
    <w:rsid w:val="003F0938"/>
    <w:rsid w:val="003F13A9"/>
    <w:rsid w:val="003F3F1F"/>
    <w:rsid w:val="003F3FF2"/>
    <w:rsid w:val="003F5977"/>
    <w:rsid w:val="003F69A0"/>
    <w:rsid w:val="003F74DA"/>
    <w:rsid w:val="004011B8"/>
    <w:rsid w:val="004033D5"/>
    <w:rsid w:val="0040370A"/>
    <w:rsid w:val="004041B1"/>
    <w:rsid w:val="00404ED4"/>
    <w:rsid w:val="004060CC"/>
    <w:rsid w:val="004076DD"/>
    <w:rsid w:val="00407F53"/>
    <w:rsid w:val="004104C0"/>
    <w:rsid w:val="00411101"/>
    <w:rsid w:val="00412269"/>
    <w:rsid w:val="00412A35"/>
    <w:rsid w:val="00413D6A"/>
    <w:rsid w:val="004145FA"/>
    <w:rsid w:val="00414B2D"/>
    <w:rsid w:val="00414E38"/>
    <w:rsid w:val="00415289"/>
    <w:rsid w:val="00416394"/>
    <w:rsid w:val="00421582"/>
    <w:rsid w:val="0042408C"/>
    <w:rsid w:val="004251CE"/>
    <w:rsid w:val="004259C7"/>
    <w:rsid w:val="004275A9"/>
    <w:rsid w:val="00431FBC"/>
    <w:rsid w:val="00432088"/>
    <w:rsid w:val="004327BA"/>
    <w:rsid w:val="00432E81"/>
    <w:rsid w:val="004337A3"/>
    <w:rsid w:val="004338AF"/>
    <w:rsid w:val="00436538"/>
    <w:rsid w:val="00436CE3"/>
    <w:rsid w:val="0043737D"/>
    <w:rsid w:val="00437887"/>
    <w:rsid w:val="00437AA0"/>
    <w:rsid w:val="0044018E"/>
    <w:rsid w:val="00440229"/>
    <w:rsid w:val="00440AD1"/>
    <w:rsid w:val="00441C65"/>
    <w:rsid w:val="004436C8"/>
    <w:rsid w:val="00443BAF"/>
    <w:rsid w:val="00443C8A"/>
    <w:rsid w:val="004444B9"/>
    <w:rsid w:val="004444E2"/>
    <w:rsid w:val="00451552"/>
    <w:rsid w:val="004528D5"/>
    <w:rsid w:val="00454571"/>
    <w:rsid w:val="00456BBA"/>
    <w:rsid w:val="00461071"/>
    <w:rsid w:val="00461A76"/>
    <w:rsid w:val="00461D7D"/>
    <w:rsid w:val="00463855"/>
    <w:rsid w:val="004640CC"/>
    <w:rsid w:val="00464417"/>
    <w:rsid w:val="00465CF7"/>
    <w:rsid w:val="00466564"/>
    <w:rsid w:val="00470B16"/>
    <w:rsid w:val="004730CB"/>
    <w:rsid w:val="0047329C"/>
    <w:rsid w:val="00474BFD"/>
    <w:rsid w:val="004760F3"/>
    <w:rsid w:val="004831F7"/>
    <w:rsid w:val="00483C17"/>
    <w:rsid w:val="004845D3"/>
    <w:rsid w:val="0048492C"/>
    <w:rsid w:val="00485192"/>
    <w:rsid w:val="00485277"/>
    <w:rsid w:val="00485EAC"/>
    <w:rsid w:val="00486088"/>
    <w:rsid w:val="00486FA6"/>
    <w:rsid w:val="004921B5"/>
    <w:rsid w:val="004929A3"/>
    <w:rsid w:val="00494261"/>
    <w:rsid w:val="00494E5E"/>
    <w:rsid w:val="00495658"/>
    <w:rsid w:val="00497667"/>
    <w:rsid w:val="004A105E"/>
    <w:rsid w:val="004A1D48"/>
    <w:rsid w:val="004A3B86"/>
    <w:rsid w:val="004A3D73"/>
    <w:rsid w:val="004B49C7"/>
    <w:rsid w:val="004B4F9A"/>
    <w:rsid w:val="004B7915"/>
    <w:rsid w:val="004C21CC"/>
    <w:rsid w:val="004C3201"/>
    <w:rsid w:val="004C44FA"/>
    <w:rsid w:val="004C6FD1"/>
    <w:rsid w:val="004D00A7"/>
    <w:rsid w:val="004D022C"/>
    <w:rsid w:val="004D1585"/>
    <w:rsid w:val="004D215D"/>
    <w:rsid w:val="004D2315"/>
    <w:rsid w:val="004D45FD"/>
    <w:rsid w:val="004D4C6F"/>
    <w:rsid w:val="004D4E1C"/>
    <w:rsid w:val="004D4FDF"/>
    <w:rsid w:val="004D53FD"/>
    <w:rsid w:val="004D54A7"/>
    <w:rsid w:val="004D5514"/>
    <w:rsid w:val="004D7928"/>
    <w:rsid w:val="004E0FB7"/>
    <w:rsid w:val="004E119B"/>
    <w:rsid w:val="004E293F"/>
    <w:rsid w:val="004E2A88"/>
    <w:rsid w:val="004E375F"/>
    <w:rsid w:val="004E4AA9"/>
    <w:rsid w:val="004E50B0"/>
    <w:rsid w:val="004E62C4"/>
    <w:rsid w:val="004E64E9"/>
    <w:rsid w:val="004E64FD"/>
    <w:rsid w:val="004E6751"/>
    <w:rsid w:val="004E77F3"/>
    <w:rsid w:val="004F018E"/>
    <w:rsid w:val="004F3268"/>
    <w:rsid w:val="004F4736"/>
    <w:rsid w:val="004F599E"/>
    <w:rsid w:val="004F7F32"/>
    <w:rsid w:val="005019C3"/>
    <w:rsid w:val="00501A7C"/>
    <w:rsid w:val="00501E5D"/>
    <w:rsid w:val="005027B3"/>
    <w:rsid w:val="00504D7F"/>
    <w:rsid w:val="00510503"/>
    <w:rsid w:val="00510649"/>
    <w:rsid w:val="00510C5E"/>
    <w:rsid w:val="00511E17"/>
    <w:rsid w:val="00512A59"/>
    <w:rsid w:val="00513A19"/>
    <w:rsid w:val="00514B77"/>
    <w:rsid w:val="00514EE7"/>
    <w:rsid w:val="00515ED7"/>
    <w:rsid w:val="00516A82"/>
    <w:rsid w:val="00517CF1"/>
    <w:rsid w:val="005206B2"/>
    <w:rsid w:val="005217EC"/>
    <w:rsid w:val="0052333D"/>
    <w:rsid w:val="0052346E"/>
    <w:rsid w:val="00523F7B"/>
    <w:rsid w:val="0052419A"/>
    <w:rsid w:val="005245FD"/>
    <w:rsid w:val="0052506A"/>
    <w:rsid w:val="0052559A"/>
    <w:rsid w:val="00526AF7"/>
    <w:rsid w:val="005337E9"/>
    <w:rsid w:val="0053524D"/>
    <w:rsid w:val="005357F9"/>
    <w:rsid w:val="00535F5D"/>
    <w:rsid w:val="00536FC9"/>
    <w:rsid w:val="0053744F"/>
    <w:rsid w:val="00537C1E"/>
    <w:rsid w:val="005406D9"/>
    <w:rsid w:val="0054090A"/>
    <w:rsid w:val="00540B28"/>
    <w:rsid w:val="00540C42"/>
    <w:rsid w:val="0054139F"/>
    <w:rsid w:val="0054207F"/>
    <w:rsid w:val="00542141"/>
    <w:rsid w:val="00543756"/>
    <w:rsid w:val="00544562"/>
    <w:rsid w:val="0055071A"/>
    <w:rsid w:val="005515B0"/>
    <w:rsid w:val="00551AED"/>
    <w:rsid w:val="00551C58"/>
    <w:rsid w:val="00555EEC"/>
    <w:rsid w:val="0055603F"/>
    <w:rsid w:val="0055661C"/>
    <w:rsid w:val="005579B7"/>
    <w:rsid w:val="00560277"/>
    <w:rsid w:val="00560A99"/>
    <w:rsid w:val="00560E97"/>
    <w:rsid w:val="005616C4"/>
    <w:rsid w:val="00562BE3"/>
    <w:rsid w:val="00563E7E"/>
    <w:rsid w:val="005645F9"/>
    <w:rsid w:val="00564CAC"/>
    <w:rsid w:val="00567456"/>
    <w:rsid w:val="00570D05"/>
    <w:rsid w:val="00571443"/>
    <w:rsid w:val="0057384A"/>
    <w:rsid w:val="00573869"/>
    <w:rsid w:val="00573F16"/>
    <w:rsid w:val="00574734"/>
    <w:rsid w:val="00576A19"/>
    <w:rsid w:val="00577DB4"/>
    <w:rsid w:val="00580B51"/>
    <w:rsid w:val="0058204D"/>
    <w:rsid w:val="00582C1B"/>
    <w:rsid w:val="0058324D"/>
    <w:rsid w:val="00585891"/>
    <w:rsid w:val="00586109"/>
    <w:rsid w:val="005862BE"/>
    <w:rsid w:val="00586501"/>
    <w:rsid w:val="005868F8"/>
    <w:rsid w:val="00587694"/>
    <w:rsid w:val="005918EE"/>
    <w:rsid w:val="005922FE"/>
    <w:rsid w:val="0059294C"/>
    <w:rsid w:val="00593A4C"/>
    <w:rsid w:val="005940CA"/>
    <w:rsid w:val="005952BA"/>
    <w:rsid w:val="005961FD"/>
    <w:rsid w:val="00596472"/>
    <w:rsid w:val="00596E7D"/>
    <w:rsid w:val="00596F10"/>
    <w:rsid w:val="005A472C"/>
    <w:rsid w:val="005A4C71"/>
    <w:rsid w:val="005A4DB0"/>
    <w:rsid w:val="005A521B"/>
    <w:rsid w:val="005A5935"/>
    <w:rsid w:val="005A7599"/>
    <w:rsid w:val="005B203B"/>
    <w:rsid w:val="005B2561"/>
    <w:rsid w:val="005B29D7"/>
    <w:rsid w:val="005B71A5"/>
    <w:rsid w:val="005B760B"/>
    <w:rsid w:val="005B762A"/>
    <w:rsid w:val="005C15DD"/>
    <w:rsid w:val="005C1D2D"/>
    <w:rsid w:val="005C2F83"/>
    <w:rsid w:val="005C4FA1"/>
    <w:rsid w:val="005C56E7"/>
    <w:rsid w:val="005C5DE2"/>
    <w:rsid w:val="005C634A"/>
    <w:rsid w:val="005C67A5"/>
    <w:rsid w:val="005D1E17"/>
    <w:rsid w:val="005D323E"/>
    <w:rsid w:val="005D427F"/>
    <w:rsid w:val="005D4AF1"/>
    <w:rsid w:val="005D5EDE"/>
    <w:rsid w:val="005D6755"/>
    <w:rsid w:val="005D7301"/>
    <w:rsid w:val="005D7532"/>
    <w:rsid w:val="005D7AF5"/>
    <w:rsid w:val="005E06D5"/>
    <w:rsid w:val="005E095F"/>
    <w:rsid w:val="005E29DA"/>
    <w:rsid w:val="005E41B4"/>
    <w:rsid w:val="005E49E1"/>
    <w:rsid w:val="005E4B41"/>
    <w:rsid w:val="005E557D"/>
    <w:rsid w:val="005E5BB4"/>
    <w:rsid w:val="005E608E"/>
    <w:rsid w:val="005E6F27"/>
    <w:rsid w:val="005E7DE5"/>
    <w:rsid w:val="005F082A"/>
    <w:rsid w:val="005F176D"/>
    <w:rsid w:val="005F1F55"/>
    <w:rsid w:val="005F3E87"/>
    <w:rsid w:val="005F544C"/>
    <w:rsid w:val="005F5E19"/>
    <w:rsid w:val="005F5E20"/>
    <w:rsid w:val="005F626E"/>
    <w:rsid w:val="00604AA6"/>
    <w:rsid w:val="0060513D"/>
    <w:rsid w:val="00605DC8"/>
    <w:rsid w:val="00614B5A"/>
    <w:rsid w:val="00616909"/>
    <w:rsid w:val="00616DD9"/>
    <w:rsid w:val="00620F60"/>
    <w:rsid w:val="0062196D"/>
    <w:rsid w:val="00622319"/>
    <w:rsid w:val="00624455"/>
    <w:rsid w:val="006244ED"/>
    <w:rsid w:val="00624821"/>
    <w:rsid w:val="00625854"/>
    <w:rsid w:val="006260CF"/>
    <w:rsid w:val="00626B8A"/>
    <w:rsid w:val="00627E71"/>
    <w:rsid w:val="00630100"/>
    <w:rsid w:val="00630B2F"/>
    <w:rsid w:val="00633850"/>
    <w:rsid w:val="00634C04"/>
    <w:rsid w:val="00635700"/>
    <w:rsid w:val="0063727A"/>
    <w:rsid w:val="00637CB0"/>
    <w:rsid w:val="00637DE6"/>
    <w:rsid w:val="00641778"/>
    <w:rsid w:val="00643B56"/>
    <w:rsid w:val="00643E3A"/>
    <w:rsid w:val="00645C87"/>
    <w:rsid w:val="00646336"/>
    <w:rsid w:val="00647020"/>
    <w:rsid w:val="00647077"/>
    <w:rsid w:val="00653AAE"/>
    <w:rsid w:val="0065525E"/>
    <w:rsid w:val="006570CF"/>
    <w:rsid w:val="00662B6A"/>
    <w:rsid w:val="00665F96"/>
    <w:rsid w:val="0066707F"/>
    <w:rsid w:val="00670438"/>
    <w:rsid w:val="006729C0"/>
    <w:rsid w:val="0067482D"/>
    <w:rsid w:val="00674A41"/>
    <w:rsid w:val="00675341"/>
    <w:rsid w:val="00677EE4"/>
    <w:rsid w:val="00680773"/>
    <w:rsid w:val="00681BC8"/>
    <w:rsid w:val="00681CB8"/>
    <w:rsid w:val="006834C7"/>
    <w:rsid w:val="00684C28"/>
    <w:rsid w:val="00685D8E"/>
    <w:rsid w:val="00685E69"/>
    <w:rsid w:val="0068601C"/>
    <w:rsid w:val="00686121"/>
    <w:rsid w:val="006867BF"/>
    <w:rsid w:val="00690417"/>
    <w:rsid w:val="00690A7B"/>
    <w:rsid w:val="0069129E"/>
    <w:rsid w:val="0069291C"/>
    <w:rsid w:val="006A10B1"/>
    <w:rsid w:val="006A1302"/>
    <w:rsid w:val="006A3829"/>
    <w:rsid w:val="006A3D9F"/>
    <w:rsid w:val="006A6304"/>
    <w:rsid w:val="006B055C"/>
    <w:rsid w:val="006B281A"/>
    <w:rsid w:val="006B2822"/>
    <w:rsid w:val="006B619E"/>
    <w:rsid w:val="006B7EA5"/>
    <w:rsid w:val="006C1B29"/>
    <w:rsid w:val="006C1CFA"/>
    <w:rsid w:val="006C284B"/>
    <w:rsid w:val="006C3656"/>
    <w:rsid w:val="006C3CAA"/>
    <w:rsid w:val="006C56EA"/>
    <w:rsid w:val="006C6B93"/>
    <w:rsid w:val="006C6C14"/>
    <w:rsid w:val="006C7604"/>
    <w:rsid w:val="006C7D8C"/>
    <w:rsid w:val="006D02F5"/>
    <w:rsid w:val="006D44E3"/>
    <w:rsid w:val="006D5BD6"/>
    <w:rsid w:val="006D6A0A"/>
    <w:rsid w:val="006E1915"/>
    <w:rsid w:val="006E3E11"/>
    <w:rsid w:val="006E6780"/>
    <w:rsid w:val="006E693E"/>
    <w:rsid w:val="006E6C27"/>
    <w:rsid w:val="006F38C9"/>
    <w:rsid w:val="006F5A1C"/>
    <w:rsid w:val="006F6607"/>
    <w:rsid w:val="0070060A"/>
    <w:rsid w:val="00700D34"/>
    <w:rsid w:val="0070178E"/>
    <w:rsid w:val="007022FF"/>
    <w:rsid w:val="00702BBD"/>
    <w:rsid w:val="007073C1"/>
    <w:rsid w:val="00711E53"/>
    <w:rsid w:val="00712AAE"/>
    <w:rsid w:val="007140DE"/>
    <w:rsid w:val="00715030"/>
    <w:rsid w:val="007168B7"/>
    <w:rsid w:val="007169BB"/>
    <w:rsid w:val="00717AF4"/>
    <w:rsid w:val="00724359"/>
    <w:rsid w:val="00730D95"/>
    <w:rsid w:val="00732B72"/>
    <w:rsid w:val="0073338E"/>
    <w:rsid w:val="00733737"/>
    <w:rsid w:val="00734926"/>
    <w:rsid w:val="00735F65"/>
    <w:rsid w:val="0073603B"/>
    <w:rsid w:val="007374F9"/>
    <w:rsid w:val="00741199"/>
    <w:rsid w:val="00741B57"/>
    <w:rsid w:val="00743C32"/>
    <w:rsid w:val="00746631"/>
    <w:rsid w:val="00746CAD"/>
    <w:rsid w:val="0075032F"/>
    <w:rsid w:val="0075086C"/>
    <w:rsid w:val="00752B8F"/>
    <w:rsid w:val="007546A4"/>
    <w:rsid w:val="0075594D"/>
    <w:rsid w:val="00756BF7"/>
    <w:rsid w:val="00757737"/>
    <w:rsid w:val="00760671"/>
    <w:rsid w:val="007614FE"/>
    <w:rsid w:val="00761764"/>
    <w:rsid w:val="00761AE4"/>
    <w:rsid w:val="007621E4"/>
    <w:rsid w:val="00762BF5"/>
    <w:rsid w:val="00763FBC"/>
    <w:rsid w:val="007652D1"/>
    <w:rsid w:val="007660B4"/>
    <w:rsid w:val="00767B0B"/>
    <w:rsid w:val="00770E7A"/>
    <w:rsid w:val="0077232C"/>
    <w:rsid w:val="00772621"/>
    <w:rsid w:val="00772638"/>
    <w:rsid w:val="00772D9D"/>
    <w:rsid w:val="007756F5"/>
    <w:rsid w:val="00775A8F"/>
    <w:rsid w:val="0077605B"/>
    <w:rsid w:val="007769DD"/>
    <w:rsid w:val="00776DC0"/>
    <w:rsid w:val="00777860"/>
    <w:rsid w:val="007840C7"/>
    <w:rsid w:val="00784118"/>
    <w:rsid w:val="00785350"/>
    <w:rsid w:val="00785403"/>
    <w:rsid w:val="00785436"/>
    <w:rsid w:val="007858B4"/>
    <w:rsid w:val="00790157"/>
    <w:rsid w:val="00791262"/>
    <w:rsid w:val="00792879"/>
    <w:rsid w:val="00792DAA"/>
    <w:rsid w:val="007948D5"/>
    <w:rsid w:val="0079493B"/>
    <w:rsid w:val="00794C81"/>
    <w:rsid w:val="007A07EB"/>
    <w:rsid w:val="007A2C68"/>
    <w:rsid w:val="007A5A99"/>
    <w:rsid w:val="007A636A"/>
    <w:rsid w:val="007A6B8B"/>
    <w:rsid w:val="007A6F05"/>
    <w:rsid w:val="007A775E"/>
    <w:rsid w:val="007A7860"/>
    <w:rsid w:val="007A788D"/>
    <w:rsid w:val="007A7E31"/>
    <w:rsid w:val="007B101E"/>
    <w:rsid w:val="007B482F"/>
    <w:rsid w:val="007B5625"/>
    <w:rsid w:val="007B69A3"/>
    <w:rsid w:val="007B6C68"/>
    <w:rsid w:val="007C0F83"/>
    <w:rsid w:val="007C27D7"/>
    <w:rsid w:val="007C2E45"/>
    <w:rsid w:val="007C305C"/>
    <w:rsid w:val="007C485F"/>
    <w:rsid w:val="007C54A8"/>
    <w:rsid w:val="007C5ADD"/>
    <w:rsid w:val="007C7B40"/>
    <w:rsid w:val="007D320A"/>
    <w:rsid w:val="007E0BCB"/>
    <w:rsid w:val="007E0E5F"/>
    <w:rsid w:val="007E0F74"/>
    <w:rsid w:val="007E1BE2"/>
    <w:rsid w:val="007E3F05"/>
    <w:rsid w:val="007E41C0"/>
    <w:rsid w:val="007E4321"/>
    <w:rsid w:val="007E45C1"/>
    <w:rsid w:val="007E45D1"/>
    <w:rsid w:val="007E72AB"/>
    <w:rsid w:val="007F27C3"/>
    <w:rsid w:val="007F369A"/>
    <w:rsid w:val="007F3881"/>
    <w:rsid w:val="007F4538"/>
    <w:rsid w:val="007F5015"/>
    <w:rsid w:val="007F6125"/>
    <w:rsid w:val="007F620D"/>
    <w:rsid w:val="007F6764"/>
    <w:rsid w:val="007F7129"/>
    <w:rsid w:val="007F797D"/>
    <w:rsid w:val="0080048C"/>
    <w:rsid w:val="0080162F"/>
    <w:rsid w:val="00802BC7"/>
    <w:rsid w:val="00805962"/>
    <w:rsid w:val="00807FDF"/>
    <w:rsid w:val="00810EF9"/>
    <w:rsid w:val="008117D2"/>
    <w:rsid w:val="00813285"/>
    <w:rsid w:val="008139D1"/>
    <w:rsid w:val="008140D6"/>
    <w:rsid w:val="008146A5"/>
    <w:rsid w:val="0081676B"/>
    <w:rsid w:val="0082166F"/>
    <w:rsid w:val="00822C79"/>
    <w:rsid w:val="00823625"/>
    <w:rsid w:val="0082364E"/>
    <w:rsid w:val="00825BD1"/>
    <w:rsid w:val="00825BFE"/>
    <w:rsid w:val="00826B7E"/>
    <w:rsid w:val="00827660"/>
    <w:rsid w:val="00827DEF"/>
    <w:rsid w:val="008302D8"/>
    <w:rsid w:val="00831BA5"/>
    <w:rsid w:val="00831FC6"/>
    <w:rsid w:val="00834295"/>
    <w:rsid w:val="00841999"/>
    <w:rsid w:val="00842AD3"/>
    <w:rsid w:val="00842F50"/>
    <w:rsid w:val="008434E0"/>
    <w:rsid w:val="00843A70"/>
    <w:rsid w:val="00844125"/>
    <w:rsid w:val="00844FCD"/>
    <w:rsid w:val="008463BF"/>
    <w:rsid w:val="00850675"/>
    <w:rsid w:val="00851DA1"/>
    <w:rsid w:val="00851E42"/>
    <w:rsid w:val="0085420D"/>
    <w:rsid w:val="0085537D"/>
    <w:rsid w:val="00855729"/>
    <w:rsid w:val="00855FBC"/>
    <w:rsid w:val="00861E91"/>
    <w:rsid w:val="0086242B"/>
    <w:rsid w:val="00862FFD"/>
    <w:rsid w:val="00865B51"/>
    <w:rsid w:val="00866BFC"/>
    <w:rsid w:val="00873D57"/>
    <w:rsid w:val="00874312"/>
    <w:rsid w:val="008743D7"/>
    <w:rsid w:val="00874D40"/>
    <w:rsid w:val="00875596"/>
    <w:rsid w:val="00875AA9"/>
    <w:rsid w:val="00875DA9"/>
    <w:rsid w:val="008803BE"/>
    <w:rsid w:val="008812BC"/>
    <w:rsid w:val="00884A67"/>
    <w:rsid w:val="00885137"/>
    <w:rsid w:val="00887976"/>
    <w:rsid w:val="00887DA1"/>
    <w:rsid w:val="00887FB4"/>
    <w:rsid w:val="0089073B"/>
    <w:rsid w:val="00890A53"/>
    <w:rsid w:val="00897F11"/>
    <w:rsid w:val="008A0516"/>
    <w:rsid w:val="008A2EAB"/>
    <w:rsid w:val="008A2FC6"/>
    <w:rsid w:val="008A3D20"/>
    <w:rsid w:val="008A424B"/>
    <w:rsid w:val="008A47FA"/>
    <w:rsid w:val="008A5DC5"/>
    <w:rsid w:val="008A6337"/>
    <w:rsid w:val="008A681C"/>
    <w:rsid w:val="008A6C30"/>
    <w:rsid w:val="008A7103"/>
    <w:rsid w:val="008B0C09"/>
    <w:rsid w:val="008B174C"/>
    <w:rsid w:val="008B19E8"/>
    <w:rsid w:val="008B2232"/>
    <w:rsid w:val="008B35EA"/>
    <w:rsid w:val="008B3645"/>
    <w:rsid w:val="008B4E66"/>
    <w:rsid w:val="008B5464"/>
    <w:rsid w:val="008B5B33"/>
    <w:rsid w:val="008C0DDA"/>
    <w:rsid w:val="008C1E71"/>
    <w:rsid w:val="008C2447"/>
    <w:rsid w:val="008C6CDF"/>
    <w:rsid w:val="008D1641"/>
    <w:rsid w:val="008D4313"/>
    <w:rsid w:val="008D530E"/>
    <w:rsid w:val="008D5C1E"/>
    <w:rsid w:val="008D6169"/>
    <w:rsid w:val="008D7502"/>
    <w:rsid w:val="008E0A5F"/>
    <w:rsid w:val="008E2AB6"/>
    <w:rsid w:val="008E2B86"/>
    <w:rsid w:val="008E441A"/>
    <w:rsid w:val="008E4688"/>
    <w:rsid w:val="008E5624"/>
    <w:rsid w:val="008E6631"/>
    <w:rsid w:val="008F1DD7"/>
    <w:rsid w:val="008F2630"/>
    <w:rsid w:val="008F383A"/>
    <w:rsid w:val="008F47EC"/>
    <w:rsid w:val="008F571B"/>
    <w:rsid w:val="008F6D8F"/>
    <w:rsid w:val="008F70A2"/>
    <w:rsid w:val="00902982"/>
    <w:rsid w:val="009037EC"/>
    <w:rsid w:val="009038E4"/>
    <w:rsid w:val="0090488C"/>
    <w:rsid w:val="009048B5"/>
    <w:rsid w:val="00905145"/>
    <w:rsid w:val="0090552A"/>
    <w:rsid w:val="009143BD"/>
    <w:rsid w:val="009166F3"/>
    <w:rsid w:val="00916A36"/>
    <w:rsid w:val="00916EC3"/>
    <w:rsid w:val="009172BC"/>
    <w:rsid w:val="009177D6"/>
    <w:rsid w:val="00921333"/>
    <w:rsid w:val="0092171D"/>
    <w:rsid w:val="009224EA"/>
    <w:rsid w:val="00922D30"/>
    <w:rsid w:val="00923A65"/>
    <w:rsid w:val="00925E10"/>
    <w:rsid w:val="00926453"/>
    <w:rsid w:val="00926F73"/>
    <w:rsid w:val="0092718E"/>
    <w:rsid w:val="009274FA"/>
    <w:rsid w:val="00930BA0"/>
    <w:rsid w:val="00931746"/>
    <w:rsid w:val="00932155"/>
    <w:rsid w:val="00932AFE"/>
    <w:rsid w:val="00934A04"/>
    <w:rsid w:val="00935FE0"/>
    <w:rsid w:val="00936AAA"/>
    <w:rsid w:val="009405B5"/>
    <w:rsid w:val="00941CC2"/>
    <w:rsid w:val="0094362A"/>
    <w:rsid w:val="009440FC"/>
    <w:rsid w:val="009451F0"/>
    <w:rsid w:val="00945EEB"/>
    <w:rsid w:val="00946067"/>
    <w:rsid w:val="00947A77"/>
    <w:rsid w:val="00952125"/>
    <w:rsid w:val="0095565A"/>
    <w:rsid w:val="00955AD7"/>
    <w:rsid w:val="00956648"/>
    <w:rsid w:val="0095696A"/>
    <w:rsid w:val="00960457"/>
    <w:rsid w:val="00960BBF"/>
    <w:rsid w:val="00964A72"/>
    <w:rsid w:val="00964AFF"/>
    <w:rsid w:val="00964FD7"/>
    <w:rsid w:val="00976735"/>
    <w:rsid w:val="0097702E"/>
    <w:rsid w:val="00977890"/>
    <w:rsid w:val="00977B3B"/>
    <w:rsid w:val="00981F30"/>
    <w:rsid w:val="00982479"/>
    <w:rsid w:val="009857C2"/>
    <w:rsid w:val="00985835"/>
    <w:rsid w:val="00986AE5"/>
    <w:rsid w:val="00987469"/>
    <w:rsid w:val="00990C74"/>
    <w:rsid w:val="00994884"/>
    <w:rsid w:val="00995262"/>
    <w:rsid w:val="009953F5"/>
    <w:rsid w:val="00996506"/>
    <w:rsid w:val="0099742E"/>
    <w:rsid w:val="009A2C90"/>
    <w:rsid w:val="009A3032"/>
    <w:rsid w:val="009A3037"/>
    <w:rsid w:val="009A30B6"/>
    <w:rsid w:val="009A3A20"/>
    <w:rsid w:val="009A519A"/>
    <w:rsid w:val="009A5757"/>
    <w:rsid w:val="009A59D1"/>
    <w:rsid w:val="009A6D9A"/>
    <w:rsid w:val="009B0FA6"/>
    <w:rsid w:val="009B2869"/>
    <w:rsid w:val="009B37CF"/>
    <w:rsid w:val="009B51D4"/>
    <w:rsid w:val="009B5901"/>
    <w:rsid w:val="009B65CF"/>
    <w:rsid w:val="009B68F1"/>
    <w:rsid w:val="009B7A96"/>
    <w:rsid w:val="009C015A"/>
    <w:rsid w:val="009C02E0"/>
    <w:rsid w:val="009C1890"/>
    <w:rsid w:val="009C1CBA"/>
    <w:rsid w:val="009C1D32"/>
    <w:rsid w:val="009C25B4"/>
    <w:rsid w:val="009C336C"/>
    <w:rsid w:val="009C3BC8"/>
    <w:rsid w:val="009C602E"/>
    <w:rsid w:val="009C71C5"/>
    <w:rsid w:val="009D5684"/>
    <w:rsid w:val="009D60B7"/>
    <w:rsid w:val="009D6C8D"/>
    <w:rsid w:val="009D7AAD"/>
    <w:rsid w:val="009E01FC"/>
    <w:rsid w:val="009E0441"/>
    <w:rsid w:val="009E0492"/>
    <w:rsid w:val="009E0654"/>
    <w:rsid w:val="009E1AE0"/>
    <w:rsid w:val="009E2559"/>
    <w:rsid w:val="009E3594"/>
    <w:rsid w:val="009E3C3A"/>
    <w:rsid w:val="009E43F6"/>
    <w:rsid w:val="009E46AA"/>
    <w:rsid w:val="009E54DB"/>
    <w:rsid w:val="009E7BB9"/>
    <w:rsid w:val="009F0296"/>
    <w:rsid w:val="009F1B46"/>
    <w:rsid w:val="009F1F87"/>
    <w:rsid w:val="009F31DF"/>
    <w:rsid w:val="009F374C"/>
    <w:rsid w:val="009F5859"/>
    <w:rsid w:val="009F5A7E"/>
    <w:rsid w:val="00A0051B"/>
    <w:rsid w:val="00A0116D"/>
    <w:rsid w:val="00A01E11"/>
    <w:rsid w:val="00A02305"/>
    <w:rsid w:val="00A02AF8"/>
    <w:rsid w:val="00A04036"/>
    <w:rsid w:val="00A04D61"/>
    <w:rsid w:val="00A05F26"/>
    <w:rsid w:val="00A06B52"/>
    <w:rsid w:val="00A07AE9"/>
    <w:rsid w:val="00A1231E"/>
    <w:rsid w:val="00A131A5"/>
    <w:rsid w:val="00A15B1B"/>
    <w:rsid w:val="00A1626D"/>
    <w:rsid w:val="00A16D7E"/>
    <w:rsid w:val="00A17187"/>
    <w:rsid w:val="00A17A7E"/>
    <w:rsid w:val="00A219FC"/>
    <w:rsid w:val="00A21CFF"/>
    <w:rsid w:val="00A2586C"/>
    <w:rsid w:val="00A25E68"/>
    <w:rsid w:val="00A26315"/>
    <w:rsid w:val="00A30369"/>
    <w:rsid w:val="00A30377"/>
    <w:rsid w:val="00A31ABD"/>
    <w:rsid w:val="00A32050"/>
    <w:rsid w:val="00A33016"/>
    <w:rsid w:val="00A33FD2"/>
    <w:rsid w:val="00A368E0"/>
    <w:rsid w:val="00A3695F"/>
    <w:rsid w:val="00A36AA5"/>
    <w:rsid w:val="00A4062B"/>
    <w:rsid w:val="00A4096B"/>
    <w:rsid w:val="00A44372"/>
    <w:rsid w:val="00A45734"/>
    <w:rsid w:val="00A46659"/>
    <w:rsid w:val="00A54550"/>
    <w:rsid w:val="00A54AE8"/>
    <w:rsid w:val="00A558E1"/>
    <w:rsid w:val="00A55CB1"/>
    <w:rsid w:val="00A579D9"/>
    <w:rsid w:val="00A57FD2"/>
    <w:rsid w:val="00A60162"/>
    <w:rsid w:val="00A61D2F"/>
    <w:rsid w:val="00A635BC"/>
    <w:rsid w:val="00A642FC"/>
    <w:rsid w:val="00A64760"/>
    <w:rsid w:val="00A64C87"/>
    <w:rsid w:val="00A6538B"/>
    <w:rsid w:val="00A65945"/>
    <w:rsid w:val="00A665F8"/>
    <w:rsid w:val="00A671CD"/>
    <w:rsid w:val="00A67389"/>
    <w:rsid w:val="00A7065F"/>
    <w:rsid w:val="00A749EE"/>
    <w:rsid w:val="00A764C4"/>
    <w:rsid w:val="00A76689"/>
    <w:rsid w:val="00A76F05"/>
    <w:rsid w:val="00A7701F"/>
    <w:rsid w:val="00A77D94"/>
    <w:rsid w:val="00A80117"/>
    <w:rsid w:val="00A80C97"/>
    <w:rsid w:val="00A81D3D"/>
    <w:rsid w:val="00A8305E"/>
    <w:rsid w:val="00A834FC"/>
    <w:rsid w:val="00A8380F"/>
    <w:rsid w:val="00A83F4E"/>
    <w:rsid w:val="00A83FDB"/>
    <w:rsid w:val="00A91435"/>
    <w:rsid w:val="00A93A8F"/>
    <w:rsid w:val="00A9521E"/>
    <w:rsid w:val="00A95CC6"/>
    <w:rsid w:val="00A97A53"/>
    <w:rsid w:val="00AA1C68"/>
    <w:rsid w:val="00AA2176"/>
    <w:rsid w:val="00AA243C"/>
    <w:rsid w:val="00AA29E3"/>
    <w:rsid w:val="00AA5B95"/>
    <w:rsid w:val="00AA7EA7"/>
    <w:rsid w:val="00AB1544"/>
    <w:rsid w:val="00AB1989"/>
    <w:rsid w:val="00AB2296"/>
    <w:rsid w:val="00AB22AC"/>
    <w:rsid w:val="00AB3446"/>
    <w:rsid w:val="00AB401C"/>
    <w:rsid w:val="00AB43B3"/>
    <w:rsid w:val="00AB5139"/>
    <w:rsid w:val="00AB575D"/>
    <w:rsid w:val="00AB5E24"/>
    <w:rsid w:val="00AB6B16"/>
    <w:rsid w:val="00AC0105"/>
    <w:rsid w:val="00AC2044"/>
    <w:rsid w:val="00AC2523"/>
    <w:rsid w:val="00AC58CC"/>
    <w:rsid w:val="00AC5915"/>
    <w:rsid w:val="00AC6192"/>
    <w:rsid w:val="00AD0EB8"/>
    <w:rsid w:val="00AD1E75"/>
    <w:rsid w:val="00AD4BED"/>
    <w:rsid w:val="00AD4E71"/>
    <w:rsid w:val="00AD60B2"/>
    <w:rsid w:val="00AE01BD"/>
    <w:rsid w:val="00AE0E2E"/>
    <w:rsid w:val="00AE194D"/>
    <w:rsid w:val="00AE1EE4"/>
    <w:rsid w:val="00AE1F42"/>
    <w:rsid w:val="00AE340C"/>
    <w:rsid w:val="00AE4657"/>
    <w:rsid w:val="00AE7028"/>
    <w:rsid w:val="00AF013A"/>
    <w:rsid w:val="00AF0635"/>
    <w:rsid w:val="00AF0FAB"/>
    <w:rsid w:val="00AF2416"/>
    <w:rsid w:val="00AF27A2"/>
    <w:rsid w:val="00AF27BA"/>
    <w:rsid w:val="00AF2ED7"/>
    <w:rsid w:val="00AF4AAA"/>
    <w:rsid w:val="00AF4C42"/>
    <w:rsid w:val="00AF5855"/>
    <w:rsid w:val="00AF60A8"/>
    <w:rsid w:val="00AF6592"/>
    <w:rsid w:val="00AF789B"/>
    <w:rsid w:val="00B019E5"/>
    <w:rsid w:val="00B03317"/>
    <w:rsid w:val="00B04A0B"/>
    <w:rsid w:val="00B05A79"/>
    <w:rsid w:val="00B10B0F"/>
    <w:rsid w:val="00B113EE"/>
    <w:rsid w:val="00B11EBA"/>
    <w:rsid w:val="00B12363"/>
    <w:rsid w:val="00B1250A"/>
    <w:rsid w:val="00B13B9C"/>
    <w:rsid w:val="00B1700E"/>
    <w:rsid w:val="00B1744A"/>
    <w:rsid w:val="00B2054D"/>
    <w:rsid w:val="00B20A9E"/>
    <w:rsid w:val="00B21F84"/>
    <w:rsid w:val="00B231DE"/>
    <w:rsid w:val="00B23293"/>
    <w:rsid w:val="00B26771"/>
    <w:rsid w:val="00B27232"/>
    <w:rsid w:val="00B30D60"/>
    <w:rsid w:val="00B31945"/>
    <w:rsid w:val="00B33DBF"/>
    <w:rsid w:val="00B33F60"/>
    <w:rsid w:val="00B35395"/>
    <w:rsid w:val="00B36169"/>
    <w:rsid w:val="00B370BD"/>
    <w:rsid w:val="00B3742E"/>
    <w:rsid w:val="00B40DF8"/>
    <w:rsid w:val="00B423E2"/>
    <w:rsid w:val="00B44CE4"/>
    <w:rsid w:val="00B505E1"/>
    <w:rsid w:val="00B50B67"/>
    <w:rsid w:val="00B5255C"/>
    <w:rsid w:val="00B5293E"/>
    <w:rsid w:val="00B52AC8"/>
    <w:rsid w:val="00B538E5"/>
    <w:rsid w:val="00B53DBA"/>
    <w:rsid w:val="00B549CF"/>
    <w:rsid w:val="00B604A4"/>
    <w:rsid w:val="00B6121D"/>
    <w:rsid w:val="00B63173"/>
    <w:rsid w:val="00B634D6"/>
    <w:rsid w:val="00B63D47"/>
    <w:rsid w:val="00B65886"/>
    <w:rsid w:val="00B65A90"/>
    <w:rsid w:val="00B6730A"/>
    <w:rsid w:val="00B7006C"/>
    <w:rsid w:val="00B73AE6"/>
    <w:rsid w:val="00B75B13"/>
    <w:rsid w:val="00B82FAE"/>
    <w:rsid w:val="00B8501C"/>
    <w:rsid w:val="00B91374"/>
    <w:rsid w:val="00B917BA"/>
    <w:rsid w:val="00B9218B"/>
    <w:rsid w:val="00B92B65"/>
    <w:rsid w:val="00B9511D"/>
    <w:rsid w:val="00B95199"/>
    <w:rsid w:val="00B9547E"/>
    <w:rsid w:val="00B95CB5"/>
    <w:rsid w:val="00B962C3"/>
    <w:rsid w:val="00B9664B"/>
    <w:rsid w:val="00B96CDC"/>
    <w:rsid w:val="00BA0EC9"/>
    <w:rsid w:val="00BA230A"/>
    <w:rsid w:val="00BA40A6"/>
    <w:rsid w:val="00BA637B"/>
    <w:rsid w:val="00BA6756"/>
    <w:rsid w:val="00BB05DB"/>
    <w:rsid w:val="00BB0AEC"/>
    <w:rsid w:val="00BB0FBB"/>
    <w:rsid w:val="00BB12D5"/>
    <w:rsid w:val="00BB2331"/>
    <w:rsid w:val="00BB26D7"/>
    <w:rsid w:val="00BB2C33"/>
    <w:rsid w:val="00BB565E"/>
    <w:rsid w:val="00BB5762"/>
    <w:rsid w:val="00BB66EA"/>
    <w:rsid w:val="00BB75D5"/>
    <w:rsid w:val="00BB7767"/>
    <w:rsid w:val="00BB7CFF"/>
    <w:rsid w:val="00BC0442"/>
    <w:rsid w:val="00BC4896"/>
    <w:rsid w:val="00BC4B96"/>
    <w:rsid w:val="00BC4C59"/>
    <w:rsid w:val="00BC51E9"/>
    <w:rsid w:val="00BC689D"/>
    <w:rsid w:val="00BC6FDC"/>
    <w:rsid w:val="00BC78F1"/>
    <w:rsid w:val="00BD1AB7"/>
    <w:rsid w:val="00BD1ADF"/>
    <w:rsid w:val="00BD2F86"/>
    <w:rsid w:val="00BD31D5"/>
    <w:rsid w:val="00BD3E5A"/>
    <w:rsid w:val="00BD4B1C"/>
    <w:rsid w:val="00BD4C90"/>
    <w:rsid w:val="00BD4CF9"/>
    <w:rsid w:val="00BD53AB"/>
    <w:rsid w:val="00BE165C"/>
    <w:rsid w:val="00BE1CF3"/>
    <w:rsid w:val="00BE30A9"/>
    <w:rsid w:val="00BE339C"/>
    <w:rsid w:val="00BE3712"/>
    <w:rsid w:val="00BE3925"/>
    <w:rsid w:val="00BE3CED"/>
    <w:rsid w:val="00BE59F9"/>
    <w:rsid w:val="00BE5E88"/>
    <w:rsid w:val="00BE6512"/>
    <w:rsid w:val="00BE6A28"/>
    <w:rsid w:val="00BE6FC5"/>
    <w:rsid w:val="00BE7E31"/>
    <w:rsid w:val="00BE7F2F"/>
    <w:rsid w:val="00BF08BA"/>
    <w:rsid w:val="00BF1E80"/>
    <w:rsid w:val="00BF2480"/>
    <w:rsid w:val="00BF2AD2"/>
    <w:rsid w:val="00BF5368"/>
    <w:rsid w:val="00BF60A7"/>
    <w:rsid w:val="00BF6606"/>
    <w:rsid w:val="00C003F8"/>
    <w:rsid w:val="00C00450"/>
    <w:rsid w:val="00C010FA"/>
    <w:rsid w:val="00C014C1"/>
    <w:rsid w:val="00C02C7D"/>
    <w:rsid w:val="00C039A4"/>
    <w:rsid w:val="00C04AD1"/>
    <w:rsid w:val="00C04C8D"/>
    <w:rsid w:val="00C06757"/>
    <w:rsid w:val="00C06780"/>
    <w:rsid w:val="00C06D06"/>
    <w:rsid w:val="00C06F7C"/>
    <w:rsid w:val="00C07874"/>
    <w:rsid w:val="00C10316"/>
    <w:rsid w:val="00C11278"/>
    <w:rsid w:val="00C11B04"/>
    <w:rsid w:val="00C15186"/>
    <w:rsid w:val="00C1604E"/>
    <w:rsid w:val="00C206A9"/>
    <w:rsid w:val="00C219AD"/>
    <w:rsid w:val="00C22C60"/>
    <w:rsid w:val="00C23B96"/>
    <w:rsid w:val="00C2428D"/>
    <w:rsid w:val="00C24E4B"/>
    <w:rsid w:val="00C24EAB"/>
    <w:rsid w:val="00C250B1"/>
    <w:rsid w:val="00C25219"/>
    <w:rsid w:val="00C25A84"/>
    <w:rsid w:val="00C26BBE"/>
    <w:rsid w:val="00C307EA"/>
    <w:rsid w:val="00C30F14"/>
    <w:rsid w:val="00C32A27"/>
    <w:rsid w:val="00C345DF"/>
    <w:rsid w:val="00C34666"/>
    <w:rsid w:val="00C358B6"/>
    <w:rsid w:val="00C36534"/>
    <w:rsid w:val="00C36E21"/>
    <w:rsid w:val="00C37002"/>
    <w:rsid w:val="00C4000E"/>
    <w:rsid w:val="00C41BFD"/>
    <w:rsid w:val="00C42B32"/>
    <w:rsid w:val="00C440EB"/>
    <w:rsid w:val="00C4595D"/>
    <w:rsid w:val="00C45A20"/>
    <w:rsid w:val="00C46CE5"/>
    <w:rsid w:val="00C46D3E"/>
    <w:rsid w:val="00C47559"/>
    <w:rsid w:val="00C520AE"/>
    <w:rsid w:val="00C52D58"/>
    <w:rsid w:val="00C54DEE"/>
    <w:rsid w:val="00C554B3"/>
    <w:rsid w:val="00C56029"/>
    <w:rsid w:val="00C60F55"/>
    <w:rsid w:val="00C64085"/>
    <w:rsid w:val="00C67AFA"/>
    <w:rsid w:val="00C704C8"/>
    <w:rsid w:val="00C7189F"/>
    <w:rsid w:val="00C7222F"/>
    <w:rsid w:val="00C724E3"/>
    <w:rsid w:val="00C75230"/>
    <w:rsid w:val="00C75591"/>
    <w:rsid w:val="00C7645C"/>
    <w:rsid w:val="00C766C3"/>
    <w:rsid w:val="00C77A16"/>
    <w:rsid w:val="00C800B7"/>
    <w:rsid w:val="00C81FBF"/>
    <w:rsid w:val="00C82E3F"/>
    <w:rsid w:val="00C855B4"/>
    <w:rsid w:val="00C85842"/>
    <w:rsid w:val="00C8606F"/>
    <w:rsid w:val="00C865C2"/>
    <w:rsid w:val="00C87029"/>
    <w:rsid w:val="00C87D26"/>
    <w:rsid w:val="00C90583"/>
    <w:rsid w:val="00C94297"/>
    <w:rsid w:val="00C951BC"/>
    <w:rsid w:val="00C96675"/>
    <w:rsid w:val="00C97368"/>
    <w:rsid w:val="00CA220E"/>
    <w:rsid w:val="00CA26A0"/>
    <w:rsid w:val="00CA42F1"/>
    <w:rsid w:val="00CA50A1"/>
    <w:rsid w:val="00CA5A4F"/>
    <w:rsid w:val="00CA6D32"/>
    <w:rsid w:val="00CA7927"/>
    <w:rsid w:val="00CB0442"/>
    <w:rsid w:val="00CB0CAA"/>
    <w:rsid w:val="00CB2C6C"/>
    <w:rsid w:val="00CB3235"/>
    <w:rsid w:val="00CB345D"/>
    <w:rsid w:val="00CB658D"/>
    <w:rsid w:val="00CB6E88"/>
    <w:rsid w:val="00CC011D"/>
    <w:rsid w:val="00CC28E0"/>
    <w:rsid w:val="00CC2D5C"/>
    <w:rsid w:val="00CC36AF"/>
    <w:rsid w:val="00CC7F8B"/>
    <w:rsid w:val="00CD02AB"/>
    <w:rsid w:val="00CD55AF"/>
    <w:rsid w:val="00CD5890"/>
    <w:rsid w:val="00CD714D"/>
    <w:rsid w:val="00CE01BC"/>
    <w:rsid w:val="00CE3D1C"/>
    <w:rsid w:val="00CE3D84"/>
    <w:rsid w:val="00CE5401"/>
    <w:rsid w:val="00CF00E8"/>
    <w:rsid w:val="00CF1D75"/>
    <w:rsid w:val="00CF1E3A"/>
    <w:rsid w:val="00CF2446"/>
    <w:rsid w:val="00CF30FD"/>
    <w:rsid w:val="00CF3B91"/>
    <w:rsid w:val="00CF453E"/>
    <w:rsid w:val="00CF4900"/>
    <w:rsid w:val="00CF598D"/>
    <w:rsid w:val="00D01114"/>
    <w:rsid w:val="00D024EF"/>
    <w:rsid w:val="00D02ED1"/>
    <w:rsid w:val="00D039AE"/>
    <w:rsid w:val="00D03BC3"/>
    <w:rsid w:val="00D071E3"/>
    <w:rsid w:val="00D10D51"/>
    <w:rsid w:val="00D13D18"/>
    <w:rsid w:val="00D16764"/>
    <w:rsid w:val="00D168ED"/>
    <w:rsid w:val="00D17B69"/>
    <w:rsid w:val="00D17C13"/>
    <w:rsid w:val="00D17C2C"/>
    <w:rsid w:val="00D17D47"/>
    <w:rsid w:val="00D20791"/>
    <w:rsid w:val="00D20A98"/>
    <w:rsid w:val="00D21377"/>
    <w:rsid w:val="00D22582"/>
    <w:rsid w:val="00D228AD"/>
    <w:rsid w:val="00D229CC"/>
    <w:rsid w:val="00D25478"/>
    <w:rsid w:val="00D2625B"/>
    <w:rsid w:val="00D32DD0"/>
    <w:rsid w:val="00D3574E"/>
    <w:rsid w:val="00D4011D"/>
    <w:rsid w:val="00D41E35"/>
    <w:rsid w:val="00D44645"/>
    <w:rsid w:val="00D457A8"/>
    <w:rsid w:val="00D47172"/>
    <w:rsid w:val="00D47BB8"/>
    <w:rsid w:val="00D50C65"/>
    <w:rsid w:val="00D50D8A"/>
    <w:rsid w:val="00D5100D"/>
    <w:rsid w:val="00D52A80"/>
    <w:rsid w:val="00D54D2A"/>
    <w:rsid w:val="00D56A5B"/>
    <w:rsid w:val="00D61294"/>
    <w:rsid w:val="00D63251"/>
    <w:rsid w:val="00D63AD1"/>
    <w:rsid w:val="00D64050"/>
    <w:rsid w:val="00D67584"/>
    <w:rsid w:val="00D7374E"/>
    <w:rsid w:val="00D7626F"/>
    <w:rsid w:val="00D768FD"/>
    <w:rsid w:val="00D8049D"/>
    <w:rsid w:val="00D80D5D"/>
    <w:rsid w:val="00D83408"/>
    <w:rsid w:val="00D858C6"/>
    <w:rsid w:val="00D862D2"/>
    <w:rsid w:val="00D866C6"/>
    <w:rsid w:val="00D9384C"/>
    <w:rsid w:val="00D93F87"/>
    <w:rsid w:val="00D940F0"/>
    <w:rsid w:val="00D94E2E"/>
    <w:rsid w:val="00D97865"/>
    <w:rsid w:val="00D97AF3"/>
    <w:rsid w:val="00DA2D76"/>
    <w:rsid w:val="00DA32B2"/>
    <w:rsid w:val="00DA4378"/>
    <w:rsid w:val="00DB288A"/>
    <w:rsid w:val="00DB2CA5"/>
    <w:rsid w:val="00DB4733"/>
    <w:rsid w:val="00DB5683"/>
    <w:rsid w:val="00DB5A25"/>
    <w:rsid w:val="00DB7A95"/>
    <w:rsid w:val="00DC2CE9"/>
    <w:rsid w:val="00DC344A"/>
    <w:rsid w:val="00DC69B7"/>
    <w:rsid w:val="00DD042D"/>
    <w:rsid w:val="00DD49F7"/>
    <w:rsid w:val="00DD6D4F"/>
    <w:rsid w:val="00DD73D5"/>
    <w:rsid w:val="00DD74E0"/>
    <w:rsid w:val="00DE0D4E"/>
    <w:rsid w:val="00DE22E9"/>
    <w:rsid w:val="00DE26C9"/>
    <w:rsid w:val="00DE39AE"/>
    <w:rsid w:val="00DE5A3C"/>
    <w:rsid w:val="00DE5BF3"/>
    <w:rsid w:val="00DE69F0"/>
    <w:rsid w:val="00DE70A4"/>
    <w:rsid w:val="00DE7AB7"/>
    <w:rsid w:val="00DF0B3F"/>
    <w:rsid w:val="00DF2570"/>
    <w:rsid w:val="00DF260C"/>
    <w:rsid w:val="00DF2642"/>
    <w:rsid w:val="00DF3411"/>
    <w:rsid w:val="00DF4D40"/>
    <w:rsid w:val="00E003DF"/>
    <w:rsid w:val="00E0082C"/>
    <w:rsid w:val="00E02FCE"/>
    <w:rsid w:val="00E032E8"/>
    <w:rsid w:val="00E0427C"/>
    <w:rsid w:val="00E04E85"/>
    <w:rsid w:val="00E06269"/>
    <w:rsid w:val="00E06DF4"/>
    <w:rsid w:val="00E103CF"/>
    <w:rsid w:val="00E1055A"/>
    <w:rsid w:val="00E11CB3"/>
    <w:rsid w:val="00E11E11"/>
    <w:rsid w:val="00E12099"/>
    <w:rsid w:val="00E12CCE"/>
    <w:rsid w:val="00E14E5A"/>
    <w:rsid w:val="00E15135"/>
    <w:rsid w:val="00E15B5B"/>
    <w:rsid w:val="00E22A5F"/>
    <w:rsid w:val="00E238A2"/>
    <w:rsid w:val="00E31237"/>
    <w:rsid w:val="00E321FF"/>
    <w:rsid w:val="00E32C33"/>
    <w:rsid w:val="00E335A6"/>
    <w:rsid w:val="00E33E8D"/>
    <w:rsid w:val="00E341C6"/>
    <w:rsid w:val="00E3428B"/>
    <w:rsid w:val="00E35A8D"/>
    <w:rsid w:val="00E36580"/>
    <w:rsid w:val="00E371CC"/>
    <w:rsid w:val="00E43B63"/>
    <w:rsid w:val="00E43E94"/>
    <w:rsid w:val="00E447C8"/>
    <w:rsid w:val="00E46827"/>
    <w:rsid w:val="00E473E6"/>
    <w:rsid w:val="00E50587"/>
    <w:rsid w:val="00E525B3"/>
    <w:rsid w:val="00E5305E"/>
    <w:rsid w:val="00E54080"/>
    <w:rsid w:val="00E545D3"/>
    <w:rsid w:val="00E55F9F"/>
    <w:rsid w:val="00E623DE"/>
    <w:rsid w:val="00E62BFF"/>
    <w:rsid w:val="00E63182"/>
    <w:rsid w:val="00E666D9"/>
    <w:rsid w:val="00E6774E"/>
    <w:rsid w:val="00E67893"/>
    <w:rsid w:val="00E735AF"/>
    <w:rsid w:val="00E74C31"/>
    <w:rsid w:val="00E75ECE"/>
    <w:rsid w:val="00E761C7"/>
    <w:rsid w:val="00E77892"/>
    <w:rsid w:val="00E80D3A"/>
    <w:rsid w:val="00E840D4"/>
    <w:rsid w:val="00E862AB"/>
    <w:rsid w:val="00E92AE7"/>
    <w:rsid w:val="00E92B17"/>
    <w:rsid w:val="00E94969"/>
    <w:rsid w:val="00E94EAE"/>
    <w:rsid w:val="00E972EF"/>
    <w:rsid w:val="00E97339"/>
    <w:rsid w:val="00E97D51"/>
    <w:rsid w:val="00EA07F1"/>
    <w:rsid w:val="00EA387F"/>
    <w:rsid w:val="00EA3CE3"/>
    <w:rsid w:val="00EA587C"/>
    <w:rsid w:val="00EA7537"/>
    <w:rsid w:val="00EA7E6D"/>
    <w:rsid w:val="00EA7F5A"/>
    <w:rsid w:val="00EB100B"/>
    <w:rsid w:val="00EB106C"/>
    <w:rsid w:val="00EB109C"/>
    <w:rsid w:val="00EB282C"/>
    <w:rsid w:val="00EB7AFA"/>
    <w:rsid w:val="00EC043D"/>
    <w:rsid w:val="00EC16A6"/>
    <w:rsid w:val="00EC1C37"/>
    <w:rsid w:val="00EC3930"/>
    <w:rsid w:val="00EC4345"/>
    <w:rsid w:val="00EC556F"/>
    <w:rsid w:val="00EC6252"/>
    <w:rsid w:val="00ED2E0B"/>
    <w:rsid w:val="00ED4642"/>
    <w:rsid w:val="00ED4885"/>
    <w:rsid w:val="00ED4B6A"/>
    <w:rsid w:val="00ED4DE8"/>
    <w:rsid w:val="00ED5CA9"/>
    <w:rsid w:val="00ED7E17"/>
    <w:rsid w:val="00EE00CC"/>
    <w:rsid w:val="00EE0A29"/>
    <w:rsid w:val="00EE13FA"/>
    <w:rsid w:val="00EE14D3"/>
    <w:rsid w:val="00EE2352"/>
    <w:rsid w:val="00EE23FC"/>
    <w:rsid w:val="00EE25E1"/>
    <w:rsid w:val="00EE3BFF"/>
    <w:rsid w:val="00EE5454"/>
    <w:rsid w:val="00EE5768"/>
    <w:rsid w:val="00EF2695"/>
    <w:rsid w:val="00EF2960"/>
    <w:rsid w:val="00EF3FAA"/>
    <w:rsid w:val="00EF422B"/>
    <w:rsid w:val="00EF5613"/>
    <w:rsid w:val="00EF5E0E"/>
    <w:rsid w:val="00EF6E6C"/>
    <w:rsid w:val="00EF6F44"/>
    <w:rsid w:val="00EF7514"/>
    <w:rsid w:val="00EF7658"/>
    <w:rsid w:val="00EF7F7D"/>
    <w:rsid w:val="00F00E6C"/>
    <w:rsid w:val="00F01F04"/>
    <w:rsid w:val="00F02329"/>
    <w:rsid w:val="00F04C28"/>
    <w:rsid w:val="00F05029"/>
    <w:rsid w:val="00F05997"/>
    <w:rsid w:val="00F07207"/>
    <w:rsid w:val="00F11B19"/>
    <w:rsid w:val="00F143CF"/>
    <w:rsid w:val="00F1441B"/>
    <w:rsid w:val="00F14843"/>
    <w:rsid w:val="00F15BEB"/>
    <w:rsid w:val="00F1784E"/>
    <w:rsid w:val="00F17B4D"/>
    <w:rsid w:val="00F17B52"/>
    <w:rsid w:val="00F21D70"/>
    <w:rsid w:val="00F2265A"/>
    <w:rsid w:val="00F22776"/>
    <w:rsid w:val="00F23279"/>
    <w:rsid w:val="00F242EE"/>
    <w:rsid w:val="00F2441B"/>
    <w:rsid w:val="00F253C5"/>
    <w:rsid w:val="00F259BE"/>
    <w:rsid w:val="00F263AD"/>
    <w:rsid w:val="00F26490"/>
    <w:rsid w:val="00F27A4E"/>
    <w:rsid w:val="00F30AF6"/>
    <w:rsid w:val="00F31A34"/>
    <w:rsid w:val="00F31B23"/>
    <w:rsid w:val="00F32450"/>
    <w:rsid w:val="00F3601F"/>
    <w:rsid w:val="00F41C9F"/>
    <w:rsid w:val="00F4218E"/>
    <w:rsid w:val="00F4376C"/>
    <w:rsid w:val="00F43FE0"/>
    <w:rsid w:val="00F5071D"/>
    <w:rsid w:val="00F516F0"/>
    <w:rsid w:val="00F52D9A"/>
    <w:rsid w:val="00F54969"/>
    <w:rsid w:val="00F54D62"/>
    <w:rsid w:val="00F55440"/>
    <w:rsid w:val="00F55F7B"/>
    <w:rsid w:val="00F57064"/>
    <w:rsid w:val="00F606E7"/>
    <w:rsid w:val="00F6135C"/>
    <w:rsid w:val="00F61BAC"/>
    <w:rsid w:val="00F63FFF"/>
    <w:rsid w:val="00F64878"/>
    <w:rsid w:val="00F64FB8"/>
    <w:rsid w:val="00F65E9D"/>
    <w:rsid w:val="00F6635D"/>
    <w:rsid w:val="00F67F02"/>
    <w:rsid w:val="00F70ED3"/>
    <w:rsid w:val="00F73107"/>
    <w:rsid w:val="00F73871"/>
    <w:rsid w:val="00F7433B"/>
    <w:rsid w:val="00F75F23"/>
    <w:rsid w:val="00F8011D"/>
    <w:rsid w:val="00F814DB"/>
    <w:rsid w:val="00F817EE"/>
    <w:rsid w:val="00F830D4"/>
    <w:rsid w:val="00F8551B"/>
    <w:rsid w:val="00F9131F"/>
    <w:rsid w:val="00F91CC7"/>
    <w:rsid w:val="00F921E0"/>
    <w:rsid w:val="00F92997"/>
    <w:rsid w:val="00F92EA9"/>
    <w:rsid w:val="00F94715"/>
    <w:rsid w:val="00F95480"/>
    <w:rsid w:val="00F9772C"/>
    <w:rsid w:val="00FA01D1"/>
    <w:rsid w:val="00FA0C22"/>
    <w:rsid w:val="00FA2372"/>
    <w:rsid w:val="00FA38A7"/>
    <w:rsid w:val="00FA3BA5"/>
    <w:rsid w:val="00FA6422"/>
    <w:rsid w:val="00FA6938"/>
    <w:rsid w:val="00FA6CE1"/>
    <w:rsid w:val="00FA6DC9"/>
    <w:rsid w:val="00FA6E75"/>
    <w:rsid w:val="00FB0050"/>
    <w:rsid w:val="00FB054B"/>
    <w:rsid w:val="00FB17F7"/>
    <w:rsid w:val="00FB1851"/>
    <w:rsid w:val="00FB1EDD"/>
    <w:rsid w:val="00FB2436"/>
    <w:rsid w:val="00FB33AC"/>
    <w:rsid w:val="00FB38AE"/>
    <w:rsid w:val="00FB4402"/>
    <w:rsid w:val="00FB6252"/>
    <w:rsid w:val="00FB7B04"/>
    <w:rsid w:val="00FC14AC"/>
    <w:rsid w:val="00FC2DEF"/>
    <w:rsid w:val="00FC335E"/>
    <w:rsid w:val="00FC5D3F"/>
    <w:rsid w:val="00FC7D65"/>
    <w:rsid w:val="00FD231D"/>
    <w:rsid w:val="00FD339C"/>
    <w:rsid w:val="00FD6C3C"/>
    <w:rsid w:val="00FD7BA2"/>
    <w:rsid w:val="00FE0534"/>
    <w:rsid w:val="00FE1CCA"/>
    <w:rsid w:val="00FE201E"/>
    <w:rsid w:val="00FE2227"/>
    <w:rsid w:val="00FE23DD"/>
    <w:rsid w:val="00FE278B"/>
    <w:rsid w:val="00FE3619"/>
    <w:rsid w:val="00FE56A3"/>
    <w:rsid w:val="00FE6092"/>
    <w:rsid w:val="00FE61AD"/>
    <w:rsid w:val="00FF0B0E"/>
    <w:rsid w:val="00FF16BB"/>
    <w:rsid w:val="00FF4B59"/>
    <w:rsid w:val="00FF5554"/>
    <w:rsid w:val="00FF759B"/>
    <w:rsid w:val="00FF75F5"/>
    <w:rsid w:val="00FF76A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DF02381-0395-44EC-A619-EA1342083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PT" w:eastAsia="pt-P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1BFD"/>
    <w:rPr>
      <w:rFonts w:ascii="Times New Roman" w:eastAsia="Times New Roman" w:hAnsi="Times New Roman"/>
      <w:sz w:val="24"/>
      <w:szCs w:val="24"/>
    </w:rPr>
  </w:style>
  <w:style w:type="paragraph" w:styleId="Cabealho1">
    <w:name w:val="heading 1"/>
    <w:basedOn w:val="Normal"/>
    <w:link w:val="Cabealho1Carter"/>
    <w:qFormat/>
    <w:rsid w:val="00FE2227"/>
    <w:pPr>
      <w:keepNext/>
      <w:tabs>
        <w:tab w:val="num" w:pos="360"/>
      </w:tabs>
      <w:spacing w:before="120" w:after="120"/>
      <w:ind w:left="360" w:hanging="360"/>
      <w:jc w:val="both"/>
      <w:outlineLvl w:val="0"/>
    </w:pPr>
    <w:rPr>
      <w:rFonts w:ascii="Arial" w:eastAsia="Calibri" w:hAnsi="Arial"/>
      <w:b/>
      <w:bCs/>
      <w:smallCaps/>
      <w:kern w:val="36"/>
      <w:sz w:val="20"/>
      <w:szCs w:val="20"/>
      <w:lang w:val="x-none"/>
    </w:rPr>
  </w:style>
  <w:style w:type="paragraph" w:styleId="Cabealho2">
    <w:name w:val="heading 2"/>
    <w:basedOn w:val="Normal"/>
    <w:link w:val="Cabealho2Carter"/>
    <w:uiPriority w:val="99"/>
    <w:qFormat/>
    <w:rsid w:val="00FE2227"/>
    <w:pPr>
      <w:keepNext/>
      <w:spacing w:before="120" w:after="80"/>
      <w:jc w:val="both"/>
      <w:outlineLvl w:val="1"/>
    </w:pPr>
    <w:rPr>
      <w:rFonts w:ascii="Arial" w:eastAsia="Calibri" w:hAnsi="Arial"/>
      <w:b/>
      <w:bCs/>
      <w:smallCaps/>
      <w:sz w:val="20"/>
      <w:szCs w:val="20"/>
      <w:lang w:val="x-none"/>
    </w:rPr>
  </w:style>
  <w:style w:type="paragraph" w:styleId="Cabealho3">
    <w:name w:val="heading 3"/>
    <w:basedOn w:val="Normal"/>
    <w:next w:val="Normal"/>
    <w:link w:val="Cabealho3Carter"/>
    <w:unhideWhenUsed/>
    <w:qFormat/>
    <w:locked/>
    <w:rsid w:val="002E2F66"/>
    <w:pPr>
      <w:keepNext/>
      <w:spacing w:before="240" w:after="60"/>
      <w:outlineLvl w:val="2"/>
    </w:pPr>
    <w:rPr>
      <w:rFonts w:ascii="Cambria" w:hAnsi="Cambria"/>
      <w:b/>
      <w:bCs/>
      <w:sz w:val="26"/>
      <w:szCs w:val="26"/>
    </w:rPr>
  </w:style>
  <w:style w:type="paragraph" w:styleId="Cabealho4">
    <w:name w:val="heading 4"/>
    <w:basedOn w:val="Normal"/>
    <w:next w:val="Normal"/>
    <w:link w:val="Cabealho4Carter"/>
    <w:unhideWhenUsed/>
    <w:qFormat/>
    <w:locked/>
    <w:rsid w:val="00B65A90"/>
    <w:pPr>
      <w:keepNext/>
      <w:spacing w:before="240" w:after="60"/>
      <w:outlineLvl w:val="3"/>
    </w:pPr>
    <w:rPr>
      <w:rFonts w:ascii="Calibri" w:hAnsi="Calibri"/>
      <w:b/>
      <w:bCs/>
      <w:sz w:val="28"/>
      <w:szCs w:val="28"/>
    </w:rPr>
  </w:style>
  <w:style w:type="paragraph" w:styleId="Cabealho5">
    <w:name w:val="heading 5"/>
    <w:basedOn w:val="Normal"/>
    <w:next w:val="Normal"/>
    <w:link w:val="Cabealho5Carter"/>
    <w:qFormat/>
    <w:locked/>
    <w:rsid w:val="004A105E"/>
    <w:pPr>
      <w:spacing w:before="240" w:after="60"/>
      <w:outlineLvl w:val="4"/>
    </w:pPr>
    <w:rPr>
      <w:b/>
      <w:bCs/>
      <w:i/>
      <w:iCs/>
      <w:sz w:val="26"/>
      <w:szCs w:val="26"/>
    </w:rPr>
  </w:style>
  <w:style w:type="paragraph" w:styleId="Cabealho7">
    <w:name w:val="heading 7"/>
    <w:basedOn w:val="Normal"/>
    <w:link w:val="Cabealho7Carter"/>
    <w:uiPriority w:val="99"/>
    <w:qFormat/>
    <w:rsid w:val="00FE2227"/>
    <w:pPr>
      <w:keepNext/>
      <w:spacing w:before="120" w:after="120"/>
      <w:jc w:val="center"/>
      <w:outlineLvl w:val="6"/>
    </w:pPr>
    <w:rPr>
      <w:rFonts w:ascii="Arial" w:eastAsia="Calibri" w:hAnsi="Arial"/>
      <w:b/>
      <w:bCs/>
      <w:sz w:val="20"/>
      <w:szCs w:val="20"/>
      <w:lang w:val="x-none"/>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link w:val="Cabealho1"/>
    <w:locked/>
    <w:rsid w:val="00FE2227"/>
    <w:rPr>
      <w:rFonts w:ascii="Arial" w:hAnsi="Arial" w:cs="Arial"/>
      <w:b/>
      <w:bCs/>
      <w:smallCaps/>
      <w:kern w:val="36"/>
      <w:sz w:val="20"/>
      <w:szCs w:val="20"/>
      <w:lang w:eastAsia="pt-PT"/>
    </w:rPr>
  </w:style>
  <w:style w:type="character" w:customStyle="1" w:styleId="Cabealho2Carter">
    <w:name w:val="Cabeçalho 2 Caráter"/>
    <w:link w:val="Cabealho2"/>
    <w:uiPriority w:val="99"/>
    <w:locked/>
    <w:rsid w:val="00FE2227"/>
    <w:rPr>
      <w:rFonts w:ascii="Arial" w:hAnsi="Arial" w:cs="Arial"/>
      <w:b/>
      <w:bCs/>
      <w:smallCaps/>
      <w:sz w:val="20"/>
      <w:szCs w:val="20"/>
      <w:lang w:eastAsia="pt-PT"/>
    </w:rPr>
  </w:style>
  <w:style w:type="character" w:customStyle="1" w:styleId="Cabealho3Carter">
    <w:name w:val="Cabeçalho 3 Caráter"/>
    <w:link w:val="Cabealho3"/>
    <w:rsid w:val="002E2F66"/>
    <w:rPr>
      <w:rFonts w:ascii="Cambria" w:eastAsia="Times New Roman" w:hAnsi="Cambria" w:cs="Times New Roman"/>
      <w:b/>
      <w:bCs/>
      <w:sz w:val="26"/>
      <w:szCs w:val="26"/>
    </w:rPr>
  </w:style>
  <w:style w:type="character" w:customStyle="1" w:styleId="Cabealho4Carter">
    <w:name w:val="Cabeçalho 4 Caráter"/>
    <w:link w:val="Cabealho4"/>
    <w:rsid w:val="00B65A90"/>
    <w:rPr>
      <w:rFonts w:ascii="Calibri" w:eastAsia="Times New Roman" w:hAnsi="Calibri" w:cs="Times New Roman"/>
      <w:b/>
      <w:bCs/>
      <w:sz w:val="28"/>
      <w:szCs w:val="28"/>
    </w:rPr>
  </w:style>
  <w:style w:type="character" w:customStyle="1" w:styleId="Cabealho5Carter">
    <w:name w:val="Cabeçalho 5 Caráter"/>
    <w:link w:val="Cabealho5"/>
    <w:rsid w:val="004A105E"/>
    <w:rPr>
      <w:rFonts w:ascii="Times New Roman" w:eastAsia="Times New Roman" w:hAnsi="Times New Roman"/>
      <w:b/>
      <w:bCs/>
      <w:i/>
      <w:iCs/>
      <w:sz w:val="26"/>
      <w:szCs w:val="26"/>
    </w:rPr>
  </w:style>
  <w:style w:type="character" w:customStyle="1" w:styleId="Cabealho7Carter">
    <w:name w:val="Cabeçalho 7 Caráter"/>
    <w:link w:val="Cabealho7"/>
    <w:uiPriority w:val="99"/>
    <w:semiHidden/>
    <w:locked/>
    <w:rsid w:val="00FE2227"/>
    <w:rPr>
      <w:rFonts w:ascii="Arial" w:hAnsi="Arial" w:cs="Arial"/>
      <w:b/>
      <w:bCs/>
      <w:sz w:val="20"/>
      <w:szCs w:val="20"/>
      <w:lang w:eastAsia="pt-PT"/>
    </w:rPr>
  </w:style>
  <w:style w:type="paragraph" w:styleId="Cabealho">
    <w:name w:val="header"/>
    <w:basedOn w:val="Normal"/>
    <w:link w:val="CabealhoCarter1"/>
    <w:rsid w:val="00432088"/>
    <w:pPr>
      <w:tabs>
        <w:tab w:val="center" w:pos="4252"/>
        <w:tab w:val="right" w:pos="8504"/>
      </w:tabs>
    </w:pPr>
    <w:rPr>
      <w:rFonts w:eastAsia="Calibri"/>
      <w:lang w:val="x-none"/>
    </w:rPr>
  </w:style>
  <w:style w:type="character" w:customStyle="1" w:styleId="CabealhoCarter1">
    <w:name w:val="Cabeçalho Caráter1"/>
    <w:link w:val="Cabealho"/>
    <w:locked/>
    <w:rsid w:val="00432088"/>
    <w:rPr>
      <w:rFonts w:ascii="Times New Roman" w:hAnsi="Times New Roman" w:cs="Times New Roman"/>
      <w:sz w:val="24"/>
      <w:szCs w:val="24"/>
      <w:lang w:eastAsia="pt-PT"/>
    </w:rPr>
  </w:style>
  <w:style w:type="paragraph" w:styleId="Rodap">
    <w:name w:val="footer"/>
    <w:basedOn w:val="Normal"/>
    <w:link w:val="RodapCarter"/>
    <w:rsid w:val="00432088"/>
    <w:pPr>
      <w:tabs>
        <w:tab w:val="center" w:pos="4252"/>
        <w:tab w:val="right" w:pos="8504"/>
      </w:tabs>
    </w:pPr>
    <w:rPr>
      <w:rFonts w:eastAsia="Calibri"/>
      <w:lang w:val="x-none"/>
    </w:rPr>
  </w:style>
  <w:style w:type="character" w:customStyle="1" w:styleId="RodapCarter">
    <w:name w:val="Rodapé Caráter"/>
    <w:link w:val="Rodap"/>
    <w:uiPriority w:val="99"/>
    <w:locked/>
    <w:rsid w:val="00432088"/>
    <w:rPr>
      <w:rFonts w:ascii="Times New Roman" w:hAnsi="Times New Roman" w:cs="Times New Roman"/>
      <w:sz w:val="24"/>
      <w:szCs w:val="24"/>
      <w:lang w:eastAsia="pt-PT"/>
    </w:rPr>
  </w:style>
  <w:style w:type="paragraph" w:styleId="Textodebalo">
    <w:name w:val="Balloon Text"/>
    <w:basedOn w:val="Normal"/>
    <w:link w:val="TextodebaloCarter"/>
    <w:semiHidden/>
    <w:rsid w:val="00FB2436"/>
    <w:rPr>
      <w:rFonts w:ascii="Tahoma" w:eastAsia="Calibri" w:hAnsi="Tahoma"/>
      <w:sz w:val="16"/>
      <w:szCs w:val="16"/>
      <w:lang w:val="x-none"/>
    </w:rPr>
  </w:style>
  <w:style w:type="character" w:customStyle="1" w:styleId="TextodebaloCarter">
    <w:name w:val="Texto de balão Caráter"/>
    <w:link w:val="Textodebalo"/>
    <w:uiPriority w:val="99"/>
    <w:semiHidden/>
    <w:locked/>
    <w:rsid w:val="00FB2436"/>
    <w:rPr>
      <w:rFonts w:ascii="Tahoma" w:hAnsi="Tahoma" w:cs="Tahoma"/>
      <w:sz w:val="16"/>
      <w:szCs w:val="16"/>
      <w:lang w:eastAsia="pt-PT"/>
    </w:rPr>
  </w:style>
  <w:style w:type="paragraph" w:styleId="Ttulo">
    <w:name w:val="Title"/>
    <w:basedOn w:val="Normal"/>
    <w:link w:val="TtuloCarter"/>
    <w:qFormat/>
    <w:rsid w:val="00C41BFD"/>
    <w:pPr>
      <w:jc w:val="center"/>
    </w:pPr>
    <w:rPr>
      <w:rFonts w:ascii="Arial Narrow" w:eastAsia="Calibri" w:hAnsi="Arial Narrow"/>
      <w:b/>
      <w:sz w:val="20"/>
      <w:szCs w:val="20"/>
      <w:lang w:val="x-none"/>
    </w:rPr>
  </w:style>
  <w:style w:type="character" w:customStyle="1" w:styleId="TtuloCarter">
    <w:name w:val="Título Caráter"/>
    <w:link w:val="Ttulo"/>
    <w:locked/>
    <w:rsid w:val="00C41BFD"/>
    <w:rPr>
      <w:rFonts w:ascii="Arial Narrow" w:hAnsi="Arial Narrow" w:cs="Times New Roman"/>
      <w:b/>
      <w:sz w:val="20"/>
      <w:szCs w:val="20"/>
      <w:lang w:eastAsia="pt-PT"/>
    </w:rPr>
  </w:style>
  <w:style w:type="paragraph" w:styleId="ndice2">
    <w:name w:val="toc 2"/>
    <w:basedOn w:val="Normal"/>
    <w:autoRedefine/>
    <w:uiPriority w:val="99"/>
    <w:rsid w:val="00EA587C"/>
    <w:pPr>
      <w:spacing w:line="360" w:lineRule="auto"/>
      <w:jc w:val="both"/>
    </w:pPr>
    <w:rPr>
      <w:rFonts w:ascii="Arial Narrow" w:eastAsia="Calibri" w:hAnsi="Arial Narrow" w:cs="Arial"/>
      <w:b/>
      <w:sz w:val="22"/>
      <w:szCs w:val="22"/>
    </w:rPr>
  </w:style>
  <w:style w:type="paragraph" w:styleId="Listacommarcas2">
    <w:name w:val="List Bullet 2"/>
    <w:basedOn w:val="Normal"/>
    <w:uiPriority w:val="99"/>
    <w:semiHidden/>
    <w:rsid w:val="00FE2227"/>
    <w:pPr>
      <w:ind w:firstLine="851"/>
      <w:jc w:val="both"/>
    </w:pPr>
    <w:rPr>
      <w:rFonts w:ascii="Arial" w:eastAsia="Calibri" w:hAnsi="Arial" w:cs="Arial"/>
      <w:color w:val="FF0000"/>
      <w:sz w:val="20"/>
      <w:szCs w:val="20"/>
    </w:rPr>
  </w:style>
  <w:style w:type="paragraph" w:styleId="Corpodetexto">
    <w:name w:val="Body Text"/>
    <w:basedOn w:val="Normal"/>
    <w:link w:val="CorpodetextoCarter"/>
    <w:rsid w:val="00FE2227"/>
    <w:pPr>
      <w:spacing w:before="120" w:after="120"/>
      <w:jc w:val="both"/>
    </w:pPr>
    <w:rPr>
      <w:rFonts w:ascii="Arial" w:eastAsia="Calibri" w:hAnsi="Arial"/>
      <w:color w:val="FF0000"/>
      <w:sz w:val="20"/>
      <w:szCs w:val="20"/>
      <w:lang w:val="x-none"/>
    </w:rPr>
  </w:style>
  <w:style w:type="character" w:customStyle="1" w:styleId="CorpodetextoCarter">
    <w:name w:val="Corpo de texto Caráter"/>
    <w:link w:val="Corpodetexto"/>
    <w:uiPriority w:val="99"/>
    <w:semiHidden/>
    <w:locked/>
    <w:rsid w:val="00FE2227"/>
    <w:rPr>
      <w:rFonts w:ascii="Arial" w:hAnsi="Arial" w:cs="Arial"/>
      <w:color w:val="FF0000"/>
      <w:sz w:val="20"/>
      <w:szCs w:val="20"/>
      <w:lang w:eastAsia="pt-PT"/>
    </w:rPr>
  </w:style>
  <w:style w:type="paragraph" w:styleId="Corpodetexto3">
    <w:name w:val="Body Text 3"/>
    <w:basedOn w:val="Normal"/>
    <w:link w:val="Corpodetexto3Carter1"/>
    <w:semiHidden/>
    <w:rsid w:val="00FE2227"/>
    <w:pPr>
      <w:jc w:val="both"/>
    </w:pPr>
    <w:rPr>
      <w:rFonts w:ascii="Arial" w:eastAsia="Calibri" w:hAnsi="Arial"/>
      <w:color w:val="008000"/>
      <w:sz w:val="20"/>
      <w:szCs w:val="20"/>
      <w:lang w:val="x-none"/>
    </w:rPr>
  </w:style>
  <w:style w:type="character" w:customStyle="1" w:styleId="Corpodetexto3Carter1">
    <w:name w:val="Corpo de texto 3 Caráter1"/>
    <w:link w:val="Corpodetexto3"/>
    <w:uiPriority w:val="99"/>
    <w:semiHidden/>
    <w:locked/>
    <w:rsid w:val="00FE2227"/>
    <w:rPr>
      <w:rFonts w:ascii="Arial" w:hAnsi="Arial" w:cs="Arial"/>
      <w:color w:val="008000"/>
      <w:sz w:val="20"/>
      <w:szCs w:val="20"/>
      <w:lang w:eastAsia="pt-PT"/>
    </w:rPr>
  </w:style>
  <w:style w:type="paragraph" w:customStyle="1" w:styleId="default">
    <w:name w:val="default"/>
    <w:basedOn w:val="Normal"/>
    <w:uiPriority w:val="99"/>
    <w:rsid w:val="00FE2227"/>
    <w:pPr>
      <w:autoSpaceDE w:val="0"/>
      <w:autoSpaceDN w:val="0"/>
    </w:pPr>
    <w:rPr>
      <w:rFonts w:ascii="Garamond" w:eastAsia="Calibri" w:hAnsi="Garamond"/>
      <w:color w:val="000000"/>
    </w:rPr>
  </w:style>
  <w:style w:type="paragraph" w:customStyle="1" w:styleId="ttulo10">
    <w:name w:val="ttulo10"/>
    <w:basedOn w:val="Normal"/>
    <w:uiPriority w:val="99"/>
    <w:rsid w:val="00FE2227"/>
    <w:pPr>
      <w:spacing w:before="240" w:after="120"/>
      <w:ind w:left="851" w:hanging="851"/>
      <w:jc w:val="both"/>
    </w:pPr>
    <w:rPr>
      <w:rFonts w:ascii="Arial" w:eastAsia="Calibri" w:hAnsi="Arial" w:cs="Arial"/>
    </w:rPr>
  </w:style>
  <w:style w:type="paragraph" w:customStyle="1" w:styleId="style1">
    <w:name w:val="style1"/>
    <w:basedOn w:val="Normal"/>
    <w:uiPriority w:val="99"/>
    <w:rsid w:val="00FE2227"/>
    <w:pPr>
      <w:keepNext/>
      <w:snapToGrid w:val="0"/>
      <w:spacing w:before="240" w:after="60"/>
      <w:ind w:left="360" w:hanging="360"/>
    </w:pPr>
    <w:rPr>
      <w:rFonts w:eastAsia="Calibri"/>
      <w:b/>
      <w:bCs/>
      <w:color w:val="000000"/>
    </w:rPr>
  </w:style>
  <w:style w:type="paragraph" w:customStyle="1" w:styleId="ListaColorida-Cor11">
    <w:name w:val="Lista Colorida - Cor 11"/>
    <w:basedOn w:val="Normal"/>
    <w:uiPriority w:val="34"/>
    <w:qFormat/>
    <w:rsid w:val="004444E2"/>
    <w:pPr>
      <w:ind w:left="720"/>
      <w:contextualSpacing/>
    </w:pPr>
  </w:style>
  <w:style w:type="paragraph" w:styleId="Avanodecorpodetexto3">
    <w:name w:val="Body Text Indent 3"/>
    <w:basedOn w:val="Normal"/>
    <w:link w:val="Avanodecorpodetexto3Carter"/>
    <w:uiPriority w:val="99"/>
    <w:semiHidden/>
    <w:rsid w:val="005940CA"/>
    <w:pPr>
      <w:spacing w:after="120"/>
      <w:ind w:left="283"/>
    </w:pPr>
    <w:rPr>
      <w:rFonts w:eastAsia="Calibri"/>
      <w:sz w:val="16"/>
      <w:szCs w:val="16"/>
      <w:lang w:val="x-none"/>
    </w:rPr>
  </w:style>
  <w:style w:type="character" w:customStyle="1" w:styleId="Avanodecorpodetexto3Carter">
    <w:name w:val="Avanço de corpo de texto 3 Caráter"/>
    <w:link w:val="Avanodecorpodetexto3"/>
    <w:uiPriority w:val="99"/>
    <w:semiHidden/>
    <w:locked/>
    <w:rsid w:val="005940CA"/>
    <w:rPr>
      <w:rFonts w:ascii="Times New Roman" w:hAnsi="Times New Roman" w:cs="Times New Roman"/>
      <w:sz w:val="16"/>
      <w:szCs w:val="16"/>
      <w:lang w:eastAsia="pt-PT"/>
    </w:rPr>
  </w:style>
  <w:style w:type="paragraph" w:styleId="Avanodecorpodetexto2">
    <w:name w:val="Body Text Indent 2"/>
    <w:basedOn w:val="Normal"/>
    <w:link w:val="Avanodecorpodetexto2Carter"/>
    <w:uiPriority w:val="99"/>
    <w:semiHidden/>
    <w:rsid w:val="008463BF"/>
    <w:pPr>
      <w:spacing w:after="120" w:line="480" w:lineRule="auto"/>
      <w:ind w:left="283"/>
    </w:pPr>
    <w:rPr>
      <w:rFonts w:eastAsia="Calibri"/>
      <w:lang w:val="x-none"/>
    </w:rPr>
  </w:style>
  <w:style w:type="character" w:customStyle="1" w:styleId="Avanodecorpodetexto2Carter">
    <w:name w:val="Avanço de corpo de texto 2 Caráter"/>
    <w:link w:val="Avanodecorpodetexto2"/>
    <w:uiPriority w:val="99"/>
    <w:semiHidden/>
    <w:locked/>
    <w:rsid w:val="008463BF"/>
    <w:rPr>
      <w:rFonts w:ascii="Times New Roman" w:hAnsi="Times New Roman" w:cs="Times New Roman"/>
      <w:sz w:val="24"/>
      <w:szCs w:val="24"/>
      <w:lang w:eastAsia="pt-PT"/>
    </w:rPr>
  </w:style>
  <w:style w:type="paragraph" w:customStyle="1" w:styleId="SombreadoColorido-Cor11">
    <w:name w:val="Sombreado Colorido - Cor 11"/>
    <w:hidden/>
    <w:uiPriority w:val="99"/>
    <w:semiHidden/>
    <w:rsid w:val="009274FA"/>
    <w:rPr>
      <w:rFonts w:ascii="Times New Roman" w:eastAsia="Times New Roman" w:hAnsi="Times New Roman"/>
      <w:sz w:val="24"/>
      <w:szCs w:val="24"/>
    </w:rPr>
  </w:style>
  <w:style w:type="character" w:styleId="Refdecomentrio">
    <w:name w:val="annotation reference"/>
    <w:semiHidden/>
    <w:unhideWhenUsed/>
    <w:rsid w:val="0085537D"/>
    <w:rPr>
      <w:sz w:val="16"/>
      <w:szCs w:val="16"/>
    </w:rPr>
  </w:style>
  <w:style w:type="paragraph" w:styleId="Textodecomentrio">
    <w:name w:val="annotation text"/>
    <w:basedOn w:val="Normal"/>
    <w:link w:val="TextodecomentrioCarter"/>
    <w:semiHidden/>
    <w:unhideWhenUsed/>
    <w:rsid w:val="0085537D"/>
    <w:rPr>
      <w:sz w:val="20"/>
      <w:szCs w:val="20"/>
      <w:lang w:val="x-none" w:eastAsia="x-none"/>
    </w:rPr>
  </w:style>
  <w:style w:type="character" w:customStyle="1" w:styleId="TextodecomentrioCarter">
    <w:name w:val="Texto de comentário Caráter"/>
    <w:link w:val="Textodecomentrio"/>
    <w:semiHidden/>
    <w:rsid w:val="0085537D"/>
    <w:rPr>
      <w:rFonts w:ascii="Times New Roman" w:eastAsia="Times New Roman" w:hAnsi="Times New Roman"/>
    </w:rPr>
  </w:style>
  <w:style w:type="paragraph" w:styleId="Assuntodecomentrio">
    <w:name w:val="annotation subject"/>
    <w:basedOn w:val="Textodecomentrio"/>
    <w:next w:val="Textodecomentrio"/>
    <w:link w:val="AssuntodecomentrioCarter"/>
    <w:semiHidden/>
    <w:unhideWhenUsed/>
    <w:rsid w:val="0085537D"/>
    <w:rPr>
      <w:b/>
      <w:bCs/>
    </w:rPr>
  </w:style>
  <w:style w:type="character" w:customStyle="1" w:styleId="AssuntodecomentrioCarter">
    <w:name w:val="Assunto de comentário Caráter"/>
    <w:link w:val="Assuntodecomentrio"/>
    <w:uiPriority w:val="99"/>
    <w:semiHidden/>
    <w:rsid w:val="0085537D"/>
    <w:rPr>
      <w:rFonts w:ascii="Times New Roman" w:eastAsia="Times New Roman" w:hAnsi="Times New Roman"/>
      <w:b/>
      <w:bCs/>
    </w:rPr>
  </w:style>
  <w:style w:type="character" w:styleId="Hiperligao">
    <w:name w:val="Hyperlink"/>
    <w:uiPriority w:val="99"/>
    <w:unhideWhenUsed/>
    <w:rsid w:val="00985835"/>
    <w:rPr>
      <w:color w:val="0000FF"/>
      <w:u w:val="single"/>
    </w:rPr>
  </w:style>
  <w:style w:type="character" w:styleId="Nmerodepgina">
    <w:name w:val="page number"/>
    <w:rsid w:val="002E2F66"/>
  </w:style>
  <w:style w:type="paragraph" w:styleId="ndice1">
    <w:name w:val="toc 1"/>
    <w:basedOn w:val="Normal"/>
    <w:next w:val="Normal"/>
    <w:autoRedefine/>
    <w:uiPriority w:val="39"/>
    <w:locked/>
    <w:rsid w:val="002E2F66"/>
  </w:style>
  <w:style w:type="paragraph" w:styleId="PargrafodaLista">
    <w:name w:val="List Paragraph"/>
    <w:basedOn w:val="Normal"/>
    <w:uiPriority w:val="34"/>
    <w:qFormat/>
    <w:rsid w:val="00024626"/>
    <w:pPr>
      <w:ind w:left="708"/>
    </w:pPr>
    <w:rPr>
      <w:sz w:val="20"/>
      <w:szCs w:val="20"/>
    </w:rPr>
  </w:style>
  <w:style w:type="paragraph" w:styleId="Corpodetexto2">
    <w:name w:val="Body Text 2"/>
    <w:basedOn w:val="Normal"/>
    <w:link w:val="Corpodetexto2Carter"/>
    <w:uiPriority w:val="99"/>
    <w:unhideWhenUsed/>
    <w:rsid w:val="00B65A90"/>
    <w:pPr>
      <w:spacing w:after="120" w:line="480" w:lineRule="auto"/>
    </w:pPr>
  </w:style>
  <w:style w:type="character" w:customStyle="1" w:styleId="Corpodetexto2Carter">
    <w:name w:val="Corpo de texto 2 Caráter"/>
    <w:link w:val="Corpodetexto2"/>
    <w:uiPriority w:val="99"/>
    <w:rsid w:val="00B65A90"/>
    <w:rPr>
      <w:rFonts w:ascii="Times New Roman" w:eastAsia="Times New Roman" w:hAnsi="Times New Roman"/>
      <w:sz w:val="24"/>
      <w:szCs w:val="24"/>
    </w:rPr>
  </w:style>
  <w:style w:type="paragraph" w:styleId="NormalWeb">
    <w:name w:val="Normal (Web)"/>
    <w:basedOn w:val="Normal"/>
    <w:uiPriority w:val="99"/>
    <w:unhideWhenUsed/>
    <w:rsid w:val="00B65A90"/>
  </w:style>
  <w:style w:type="paragraph" w:customStyle="1" w:styleId="riscos">
    <w:name w:val="riscos"/>
    <w:basedOn w:val="Normal"/>
    <w:rsid w:val="004A105E"/>
    <w:pPr>
      <w:numPr>
        <w:numId w:val="14"/>
      </w:numPr>
    </w:pPr>
  </w:style>
  <w:style w:type="paragraph" w:customStyle="1" w:styleId="PargrafodaLista1">
    <w:name w:val="Parágrafo da Lista1"/>
    <w:basedOn w:val="Normal"/>
    <w:uiPriority w:val="34"/>
    <w:qFormat/>
    <w:rsid w:val="004A105E"/>
    <w:pPr>
      <w:ind w:left="708"/>
    </w:pPr>
  </w:style>
  <w:style w:type="character" w:styleId="nfase">
    <w:name w:val="Emphasis"/>
    <w:qFormat/>
    <w:locked/>
    <w:rsid w:val="004A105E"/>
    <w:rPr>
      <w:i/>
      <w:iCs/>
    </w:rPr>
  </w:style>
  <w:style w:type="character" w:customStyle="1" w:styleId="apple-converted-space">
    <w:name w:val="apple-converted-space"/>
    <w:rsid w:val="004A105E"/>
  </w:style>
  <w:style w:type="paragraph" w:customStyle="1" w:styleId="BodyText21">
    <w:name w:val="Body Text 21"/>
    <w:basedOn w:val="Normal"/>
    <w:rsid w:val="00F01F04"/>
    <w:pPr>
      <w:widowControl w:val="0"/>
      <w:jc w:val="both"/>
    </w:pPr>
    <w:rPr>
      <w:rFonts w:ascii="Arial" w:hAnsi="Arial"/>
      <w:snapToGrid w:val="0"/>
      <w:sz w:val="22"/>
      <w:szCs w:val="20"/>
      <w:lang w:eastAsia="en-US"/>
    </w:rPr>
  </w:style>
  <w:style w:type="paragraph" w:styleId="Textodebloco">
    <w:name w:val="Block Text"/>
    <w:basedOn w:val="Normal"/>
    <w:rsid w:val="00F01F04"/>
    <w:pPr>
      <w:ind w:left="240" w:right="447"/>
    </w:pPr>
    <w:rPr>
      <w:rFonts w:ascii="Arial Narrow" w:hAnsi="Arial Narrow"/>
      <w:sz w:val="22"/>
    </w:rPr>
  </w:style>
  <w:style w:type="table" w:customStyle="1" w:styleId="TabelacomGrelha">
    <w:name w:val="Tabela com Grelha"/>
    <w:basedOn w:val="Tabelanormal"/>
    <w:locked/>
    <w:rsid w:val="000550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ter">
    <w:name w:val="Título 1 Caráter"/>
    <w:rsid w:val="00055056"/>
    <w:rPr>
      <w:rFonts w:ascii="Cambria" w:eastAsia="Times New Roman" w:hAnsi="Cambria" w:cs="Times New Roman"/>
      <w:b/>
      <w:bCs/>
      <w:color w:val="365F91"/>
      <w:sz w:val="28"/>
      <w:szCs w:val="28"/>
    </w:rPr>
  </w:style>
  <w:style w:type="character" w:customStyle="1" w:styleId="CabealhoCarter">
    <w:name w:val="Cabeçalho Caráter"/>
    <w:uiPriority w:val="99"/>
    <w:locked/>
    <w:rsid w:val="00055056"/>
    <w:rPr>
      <w:sz w:val="24"/>
      <w:szCs w:val="24"/>
    </w:rPr>
  </w:style>
  <w:style w:type="character" w:customStyle="1" w:styleId="Corpodetexto3Carter">
    <w:name w:val="Corpo de texto 3 Caráter"/>
    <w:semiHidden/>
    <w:rsid w:val="0005505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253">
      <w:bodyDiv w:val="1"/>
      <w:marLeft w:val="0"/>
      <w:marRight w:val="0"/>
      <w:marTop w:val="0"/>
      <w:marBottom w:val="0"/>
      <w:divBdr>
        <w:top w:val="none" w:sz="0" w:space="0" w:color="auto"/>
        <w:left w:val="none" w:sz="0" w:space="0" w:color="auto"/>
        <w:bottom w:val="none" w:sz="0" w:space="0" w:color="auto"/>
        <w:right w:val="none" w:sz="0" w:space="0" w:color="auto"/>
      </w:divBdr>
    </w:div>
    <w:div w:id="111172853">
      <w:bodyDiv w:val="1"/>
      <w:marLeft w:val="0"/>
      <w:marRight w:val="0"/>
      <w:marTop w:val="0"/>
      <w:marBottom w:val="0"/>
      <w:divBdr>
        <w:top w:val="none" w:sz="0" w:space="0" w:color="auto"/>
        <w:left w:val="none" w:sz="0" w:space="0" w:color="auto"/>
        <w:bottom w:val="none" w:sz="0" w:space="0" w:color="auto"/>
        <w:right w:val="none" w:sz="0" w:space="0" w:color="auto"/>
      </w:divBdr>
    </w:div>
    <w:div w:id="142157959">
      <w:bodyDiv w:val="1"/>
      <w:marLeft w:val="0"/>
      <w:marRight w:val="0"/>
      <w:marTop w:val="0"/>
      <w:marBottom w:val="0"/>
      <w:divBdr>
        <w:top w:val="none" w:sz="0" w:space="0" w:color="auto"/>
        <w:left w:val="none" w:sz="0" w:space="0" w:color="auto"/>
        <w:bottom w:val="none" w:sz="0" w:space="0" w:color="auto"/>
        <w:right w:val="none" w:sz="0" w:space="0" w:color="auto"/>
      </w:divBdr>
    </w:div>
    <w:div w:id="257442717">
      <w:bodyDiv w:val="1"/>
      <w:marLeft w:val="0"/>
      <w:marRight w:val="0"/>
      <w:marTop w:val="0"/>
      <w:marBottom w:val="0"/>
      <w:divBdr>
        <w:top w:val="none" w:sz="0" w:space="0" w:color="auto"/>
        <w:left w:val="none" w:sz="0" w:space="0" w:color="auto"/>
        <w:bottom w:val="none" w:sz="0" w:space="0" w:color="auto"/>
        <w:right w:val="none" w:sz="0" w:space="0" w:color="auto"/>
      </w:divBdr>
    </w:div>
    <w:div w:id="430245275">
      <w:bodyDiv w:val="1"/>
      <w:marLeft w:val="0"/>
      <w:marRight w:val="0"/>
      <w:marTop w:val="0"/>
      <w:marBottom w:val="0"/>
      <w:divBdr>
        <w:top w:val="none" w:sz="0" w:space="0" w:color="auto"/>
        <w:left w:val="none" w:sz="0" w:space="0" w:color="auto"/>
        <w:bottom w:val="none" w:sz="0" w:space="0" w:color="auto"/>
        <w:right w:val="none" w:sz="0" w:space="0" w:color="auto"/>
      </w:divBdr>
    </w:div>
    <w:div w:id="457572385">
      <w:bodyDiv w:val="1"/>
      <w:marLeft w:val="0"/>
      <w:marRight w:val="0"/>
      <w:marTop w:val="0"/>
      <w:marBottom w:val="0"/>
      <w:divBdr>
        <w:top w:val="none" w:sz="0" w:space="0" w:color="auto"/>
        <w:left w:val="none" w:sz="0" w:space="0" w:color="auto"/>
        <w:bottom w:val="none" w:sz="0" w:space="0" w:color="auto"/>
        <w:right w:val="none" w:sz="0" w:space="0" w:color="auto"/>
      </w:divBdr>
    </w:div>
    <w:div w:id="633026044">
      <w:bodyDiv w:val="1"/>
      <w:marLeft w:val="0"/>
      <w:marRight w:val="0"/>
      <w:marTop w:val="0"/>
      <w:marBottom w:val="0"/>
      <w:divBdr>
        <w:top w:val="none" w:sz="0" w:space="0" w:color="auto"/>
        <w:left w:val="none" w:sz="0" w:space="0" w:color="auto"/>
        <w:bottom w:val="none" w:sz="0" w:space="0" w:color="auto"/>
        <w:right w:val="none" w:sz="0" w:space="0" w:color="auto"/>
      </w:divBdr>
    </w:div>
    <w:div w:id="672494604">
      <w:bodyDiv w:val="1"/>
      <w:marLeft w:val="0"/>
      <w:marRight w:val="0"/>
      <w:marTop w:val="0"/>
      <w:marBottom w:val="0"/>
      <w:divBdr>
        <w:top w:val="none" w:sz="0" w:space="0" w:color="auto"/>
        <w:left w:val="none" w:sz="0" w:space="0" w:color="auto"/>
        <w:bottom w:val="none" w:sz="0" w:space="0" w:color="auto"/>
        <w:right w:val="none" w:sz="0" w:space="0" w:color="auto"/>
      </w:divBdr>
    </w:div>
    <w:div w:id="678390233">
      <w:bodyDiv w:val="1"/>
      <w:marLeft w:val="0"/>
      <w:marRight w:val="0"/>
      <w:marTop w:val="0"/>
      <w:marBottom w:val="0"/>
      <w:divBdr>
        <w:top w:val="none" w:sz="0" w:space="0" w:color="auto"/>
        <w:left w:val="none" w:sz="0" w:space="0" w:color="auto"/>
        <w:bottom w:val="none" w:sz="0" w:space="0" w:color="auto"/>
        <w:right w:val="none" w:sz="0" w:space="0" w:color="auto"/>
      </w:divBdr>
    </w:div>
    <w:div w:id="875657536">
      <w:marLeft w:val="0"/>
      <w:marRight w:val="0"/>
      <w:marTop w:val="0"/>
      <w:marBottom w:val="0"/>
      <w:divBdr>
        <w:top w:val="none" w:sz="0" w:space="0" w:color="auto"/>
        <w:left w:val="none" w:sz="0" w:space="0" w:color="auto"/>
        <w:bottom w:val="none" w:sz="0" w:space="0" w:color="auto"/>
        <w:right w:val="none" w:sz="0" w:space="0" w:color="auto"/>
      </w:divBdr>
    </w:div>
    <w:div w:id="875657537">
      <w:marLeft w:val="0"/>
      <w:marRight w:val="0"/>
      <w:marTop w:val="0"/>
      <w:marBottom w:val="0"/>
      <w:divBdr>
        <w:top w:val="none" w:sz="0" w:space="0" w:color="auto"/>
        <w:left w:val="none" w:sz="0" w:space="0" w:color="auto"/>
        <w:bottom w:val="none" w:sz="0" w:space="0" w:color="auto"/>
        <w:right w:val="none" w:sz="0" w:space="0" w:color="auto"/>
      </w:divBdr>
    </w:div>
    <w:div w:id="875657538">
      <w:marLeft w:val="0"/>
      <w:marRight w:val="0"/>
      <w:marTop w:val="0"/>
      <w:marBottom w:val="0"/>
      <w:divBdr>
        <w:top w:val="none" w:sz="0" w:space="0" w:color="auto"/>
        <w:left w:val="none" w:sz="0" w:space="0" w:color="auto"/>
        <w:bottom w:val="none" w:sz="0" w:space="0" w:color="auto"/>
        <w:right w:val="none" w:sz="0" w:space="0" w:color="auto"/>
      </w:divBdr>
    </w:div>
    <w:div w:id="875657539">
      <w:marLeft w:val="0"/>
      <w:marRight w:val="0"/>
      <w:marTop w:val="0"/>
      <w:marBottom w:val="0"/>
      <w:divBdr>
        <w:top w:val="none" w:sz="0" w:space="0" w:color="auto"/>
        <w:left w:val="none" w:sz="0" w:space="0" w:color="auto"/>
        <w:bottom w:val="none" w:sz="0" w:space="0" w:color="auto"/>
        <w:right w:val="none" w:sz="0" w:space="0" w:color="auto"/>
      </w:divBdr>
    </w:div>
    <w:div w:id="875657540">
      <w:marLeft w:val="0"/>
      <w:marRight w:val="0"/>
      <w:marTop w:val="0"/>
      <w:marBottom w:val="0"/>
      <w:divBdr>
        <w:top w:val="none" w:sz="0" w:space="0" w:color="auto"/>
        <w:left w:val="none" w:sz="0" w:space="0" w:color="auto"/>
        <w:bottom w:val="none" w:sz="0" w:space="0" w:color="auto"/>
        <w:right w:val="none" w:sz="0" w:space="0" w:color="auto"/>
      </w:divBdr>
    </w:div>
    <w:div w:id="875657541">
      <w:marLeft w:val="0"/>
      <w:marRight w:val="0"/>
      <w:marTop w:val="0"/>
      <w:marBottom w:val="0"/>
      <w:divBdr>
        <w:top w:val="none" w:sz="0" w:space="0" w:color="auto"/>
        <w:left w:val="none" w:sz="0" w:space="0" w:color="auto"/>
        <w:bottom w:val="none" w:sz="0" w:space="0" w:color="auto"/>
        <w:right w:val="none" w:sz="0" w:space="0" w:color="auto"/>
      </w:divBdr>
    </w:div>
    <w:div w:id="875657542">
      <w:marLeft w:val="0"/>
      <w:marRight w:val="0"/>
      <w:marTop w:val="0"/>
      <w:marBottom w:val="0"/>
      <w:divBdr>
        <w:top w:val="none" w:sz="0" w:space="0" w:color="auto"/>
        <w:left w:val="none" w:sz="0" w:space="0" w:color="auto"/>
        <w:bottom w:val="none" w:sz="0" w:space="0" w:color="auto"/>
        <w:right w:val="none" w:sz="0" w:space="0" w:color="auto"/>
      </w:divBdr>
    </w:div>
    <w:div w:id="875657543">
      <w:marLeft w:val="0"/>
      <w:marRight w:val="0"/>
      <w:marTop w:val="0"/>
      <w:marBottom w:val="0"/>
      <w:divBdr>
        <w:top w:val="none" w:sz="0" w:space="0" w:color="auto"/>
        <w:left w:val="none" w:sz="0" w:space="0" w:color="auto"/>
        <w:bottom w:val="none" w:sz="0" w:space="0" w:color="auto"/>
        <w:right w:val="none" w:sz="0" w:space="0" w:color="auto"/>
      </w:divBdr>
    </w:div>
    <w:div w:id="875657544">
      <w:marLeft w:val="0"/>
      <w:marRight w:val="0"/>
      <w:marTop w:val="0"/>
      <w:marBottom w:val="0"/>
      <w:divBdr>
        <w:top w:val="none" w:sz="0" w:space="0" w:color="auto"/>
        <w:left w:val="none" w:sz="0" w:space="0" w:color="auto"/>
        <w:bottom w:val="none" w:sz="0" w:space="0" w:color="auto"/>
        <w:right w:val="none" w:sz="0" w:space="0" w:color="auto"/>
      </w:divBdr>
    </w:div>
    <w:div w:id="875657545">
      <w:marLeft w:val="0"/>
      <w:marRight w:val="0"/>
      <w:marTop w:val="0"/>
      <w:marBottom w:val="0"/>
      <w:divBdr>
        <w:top w:val="none" w:sz="0" w:space="0" w:color="auto"/>
        <w:left w:val="none" w:sz="0" w:space="0" w:color="auto"/>
        <w:bottom w:val="none" w:sz="0" w:space="0" w:color="auto"/>
        <w:right w:val="none" w:sz="0" w:space="0" w:color="auto"/>
      </w:divBdr>
    </w:div>
    <w:div w:id="875657546">
      <w:marLeft w:val="0"/>
      <w:marRight w:val="0"/>
      <w:marTop w:val="0"/>
      <w:marBottom w:val="0"/>
      <w:divBdr>
        <w:top w:val="none" w:sz="0" w:space="0" w:color="auto"/>
        <w:left w:val="none" w:sz="0" w:space="0" w:color="auto"/>
        <w:bottom w:val="none" w:sz="0" w:space="0" w:color="auto"/>
        <w:right w:val="none" w:sz="0" w:space="0" w:color="auto"/>
      </w:divBdr>
    </w:div>
    <w:div w:id="875657547">
      <w:marLeft w:val="0"/>
      <w:marRight w:val="0"/>
      <w:marTop w:val="0"/>
      <w:marBottom w:val="0"/>
      <w:divBdr>
        <w:top w:val="none" w:sz="0" w:space="0" w:color="auto"/>
        <w:left w:val="none" w:sz="0" w:space="0" w:color="auto"/>
        <w:bottom w:val="none" w:sz="0" w:space="0" w:color="auto"/>
        <w:right w:val="none" w:sz="0" w:space="0" w:color="auto"/>
      </w:divBdr>
    </w:div>
    <w:div w:id="875657548">
      <w:marLeft w:val="0"/>
      <w:marRight w:val="0"/>
      <w:marTop w:val="0"/>
      <w:marBottom w:val="0"/>
      <w:divBdr>
        <w:top w:val="none" w:sz="0" w:space="0" w:color="auto"/>
        <w:left w:val="none" w:sz="0" w:space="0" w:color="auto"/>
        <w:bottom w:val="none" w:sz="0" w:space="0" w:color="auto"/>
        <w:right w:val="none" w:sz="0" w:space="0" w:color="auto"/>
      </w:divBdr>
    </w:div>
    <w:div w:id="961810443">
      <w:bodyDiv w:val="1"/>
      <w:marLeft w:val="0"/>
      <w:marRight w:val="0"/>
      <w:marTop w:val="0"/>
      <w:marBottom w:val="0"/>
      <w:divBdr>
        <w:top w:val="none" w:sz="0" w:space="0" w:color="auto"/>
        <w:left w:val="none" w:sz="0" w:space="0" w:color="auto"/>
        <w:bottom w:val="none" w:sz="0" w:space="0" w:color="auto"/>
        <w:right w:val="none" w:sz="0" w:space="0" w:color="auto"/>
      </w:divBdr>
    </w:div>
    <w:div w:id="1120302728">
      <w:bodyDiv w:val="1"/>
      <w:marLeft w:val="0"/>
      <w:marRight w:val="0"/>
      <w:marTop w:val="0"/>
      <w:marBottom w:val="0"/>
      <w:divBdr>
        <w:top w:val="none" w:sz="0" w:space="0" w:color="auto"/>
        <w:left w:val="none" w:sz="0" w:space="0" w:color="auto"/>
        <w:bottom w:val="none" w:sz="0" w:space="0" w:color="auto"/>
        <w:right w:val="none" w:sz="0" w:space="0" w:color="auto"/>
      </w:divBdr>
    </w:div>
    <w:div w:id="1406337288">
      <w:bodyDiv w:val="1"/>
      <w:marLeft w:val="0"/>
      <w:marRight w:val="0"/>
      <w:marTop w:val="0"/>
      <w:marBottom w:val="0"/>
      <w:divBdr>
        <w:top w:val="none" w:sz="0" w:space="0" w:color="auto"/>
        <w:left w:val="none" w:sz="0" w:space="0" w:color="auto"/>
        <w:bottom w:val="none" w:sz="0" w:space="0" w:color="auto"/>
        <w:right w:val="none" w:sz="0" w:space="0" w:color="auto"/>
      </w:divBdr>
    </w:div>
    <w:div w:id="1429156680">
      <w:bodyDiv w:val="1"/>
      <w:marLeft w:val="0"/>
      <w:marRight w:val="0"/>
      <w:marTop w:val="0"/>
      <w:marBottom w:val="0"/>
      <w:divBdr>
        <w:top w:val="none" w:sz="0" w:space="0" w:color="auto"/>
        <w:left w:val="none" w:sz="0" w:space="0" w:color="auto"/>
        <w:bottom w:val="none" w:sz="0" w:space="0" w:color="auto"/>
        <w:right w:val="none" w:sz="0" w:space="0" w:color="auto"/>
      </w:divBdr>
    </w:div>
    <w:div w:id="1648316323">
      <w:bodyDiv w:val="1"/>
      <w:marLeft w:val="0"/>
      <w:marRight w:val="0"/>
      <w:marTop w:val="0"/>
      <w:marBottom w:val="0"/>
      <w:divBdr>
        <w:top w:val="none" w:sz="0" w:space="0" w:color="auto"/>
        <w:left w:val="none" w:sz="0" w:space="0" w:color="auto"/>
        <w:bottom w:val="none" w:sz="0" w:space="0" w:color="auto"/>
        <w:right w:val="none" w:sz="0" w:space="0" w:color="auto"/>
      </w:divBdr>
    </w:div>
    <w:div w:id="1662461831">
      <w:bodyDiv w:val="1"/>
      <w:marLeft w:val="0"/>
      <w:marRight w:val="0"/>
      <w:marTop w:val="0"/>
      <w:marBottom w:val="0"/>
      <w:divBdr>
        <w:top w:val="none" w:sz="0" w:space="0" w:color="auto"/>
        <w:left w:val="none" w:sz="0" w:space="0" w:color="auto"/>
        <w:bottom w:val="none" w:sz="0" w:space="0" w:color="auto"/>
        <w:right w:val="none" w:sz="0" w:space="0" w:color="auto"/>
      </w:divBdr>
    </w:div>
    <w:div w:id="1726224453">
      <w:bodyDiv w:val="1"/>
      <w:marLeft w:val="0"/>
      <w:marRight w:val="0"/>
      <w:marTop w:val="0"/>
      <w:marBottom w:val="0"/>
      <w:divBdr>
        <w:top w:val="none" w:sz="0" w:space="0" w:color="auto"/>
        <w:left w:val="none" w:sz="0" w:space="0" w:color="auto"/>
        <w:bottom w:val="none" w:sz="0" w:space="0" w:color="auto"/>
        <w:right w:val="none" w:sz="0" w:space="0" w:color="auto"/>
      </w:divBdr>
    </w:div>
    <w:div w:id="1737122458">
      <w:bodyDiv w:val="1"/>
      <w:marLeft w:val="0"/>
      <w:marRight w:val="0"/>
      <w:marTop w:val="0"/>
      <w:marBottom w:val="0"/>
      <w:divBdr>
        <w:top w:val="none" w:sz="0" w:space="0" w:color="auto"/>
        <w:left w:val="none" w:sz="0" w:space="0" w:color="auto"/>
        <w:bottom w:val="none" w:sz="0" w:space="0" w:color="auto"/>
        <w:right w:val="none" w:sz="0" w:space="0" w:color="auto"/>
      </w:divBdr>
    </w:div>
    <w:div w:id="200038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C3BB3D-FC2A-4D99-8238-289E3C01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47</Pages>
  <Words>16042</Words>
  <Characters>88448</Characters>
  <Application>Microsoft Office Word</Application>
  <DocSecurity>0</DocSecurity>
  <Lines>737</Lines>
  <Paragraphs>208</Paragraphs>
  <ScaleCrop>false</ScaleCrop>
  <HeadingPairs>
    <vt:vector size="2" baseType="variant">
      <vt:variant>
        <vt:lpstr>Título</vt:lpstr>
      </vt:variant>
      <vt:variant>
        <vt:i4>1</vt:i4>
      </vt:variant>
    </vt:vector>
  </HeadingPairs>
  <TitlesOfParts>
    <vt:vector size="1" baseType="lpstr">
      <vt:lpstr/>
    </vt:vector>
  </TitlesOfParts>
  <Company>C.M.Lisboa</Company>
  <LinksUpToDate>false</LinksUpToDate>
  <CharactersWithSpaces>104282</CharactersWithSpaces>
  <SharedDoc>false</SharedDoc>
  <HLinks>
    <vt:vector size="438" baseType="variant">
      <vt:variant>
        <vt:i4>1900607</vt:i4>
      </vt:variant>
      <vt:variant>
        <vt:i4>434</vt:i4>
      </vt:variant>
      <vt:variant>
        <vt:i4>0</vt:i4>
      </vt:variant>
      <vt:variant>
        <vt:i4>5</vt:i4>
      </vt:variant>
      <vt:variant>
        <vt:lpwstr/>
      </vt:variant>
      <vt:variant>
        <vt:lpwstr>_Toc532918986</vt:lpwstr>
      </vt:variant>
      <vt:variant>
        <vt:i4>1900607</vt:i4>
      </vt:variant>
      <vt:variant>
        <vt:i4>428</vt:i4>
      </vt:variant>
      <vt:variant>
        <vt:i4>0</vt:i4>
      </vt:variant>
      <vt:variant>
        <vt:i4>5</vt:i4>
      </vt:variant>
      <vt:variant>
        <vt:lpwstr/>
      </vt:variant>
      <vt:variant>
        <vt:lpwstr>_Toc532918985</vt:lpwstr>
      </vt:variant>
      <vt:variant>
        <vt:i4>1900607</vt:i4>
      </vt:variant>
      <vt:variant>
        <vt:i4>422</vt:i4>
      </vt:variant>
      <vt:variant>
        <vt:i4>0</vt:i4>
      </vt:variant>
      <vt:variant>
        <vt:i4>5</vt:i4>
      </vt:variant>
      <vt:variant>
        <vt:lpwstr/>
      </vt:variant>
      <vt:variant>
        <vt:lpwstr>_Toc532918984</vt:lpwstr>
      </vt:variant>
      <vt:variant>
        <vt:i4>1900607</vt:i4>
      </vt:variant>
      <vt:variant>
        <vt:i4>416</vt:i4>
      </vt:variant>
      <vt:variant>
        <vt:i4>0</vt:i4>
      </vt:variant>
      <vt:variant>
        <vt:i4>5</vt:i4>
      </vt:variant>
      <vt:variant>
        <vt:lpwstr/>
      </vt:variant>
      <vt:variant>
        <vt:lpwstr>_Toc532918983</vt:lpwstr>
      </vt:variant>
      <vt:variant>
        <vt:i4>1900607</vt:i4>
      </vt:variant>
      <vt:variant>
        <vt:i4>410</vt:i4>
      </vt:variant>
      <vt:variant>
        <vt:i4>0</vt:i4>
      </vt:variant>
      <vt:variant>
        <vt:i4>5</vt:i4>
      </vt:variant>
      <vt:variant>
        <vt:lpwstr/>
      </vt:variant>
      <vt:variant>
        <vt:lpwstr>_Toc532918982</vt:lpwstr>
      </vt:variant>
      <vt:variant>
        <vt:i4>1900607</vt:i4>
      </vt:variant>
      <vt:variant>
        <vt:i4>404</vt:i4>
      </vt:variant>
      <vt:variant>
        <vt:i4>0</vt:i4>
      </vt:variant>
      <vt:variant>
        <vt:i4>5</vt:i4>
      </vt:variant>
      <vt:variant>
        <vt:lpwstr/>
      </vt:variant>
      <vt:variant>
        <vt:lpwstr>_Toc532918981</vt:lpwstr>
      </vt:variant>
      <vt:variant>
        <vt:i4>1900607</vt:i4>
      </vt:variant>
      <vt:variant>
        <vt:i4>398</vt:i4>
      </vt:variant>
      <vt:variant>
        <vt:i4>0</vt:i4>
      </vt:variant>
      <vt:variant>
        <vt:i4>5</vt:i4>
      </vt:variant>
      <vt:variant>
        <vt:lpwstr/>
      </vt:variant>
      <vt:variant>
        <vt:lpwstr>_Toc532918980</vt:lpwstr>
      </vt:variant>
      <vt:variant>
        <vt:i4>1179711</vt:i4>
      </vt:variant>
      <vt:variant>
        <vt:i4>392</vt:i4>
      </vt:variant>
      <vt:variant>
        <vt:i4>0</vt:i4>
      </vt:variant>
      <vt:variant>
        <vt:i4>5</vt:i4>
      </vt:variant>
      <vt:variant>
        <vt:lpwstr/>
      </vt:variant>
      <vt:variant>
        <vt:lpwstr>_Toc532918979</vt:lpwstr>
      </vt:variant>
      <vt:variant>
        <vt:i4>1179711</vt:i4>
      </vt:variant>
      <vt:variant>
        <vt:i4>386</vt:i4>
      </vt:variant>
      <vt:variant>
        <vt:i4>0</vt:i4>
      </vt:variant>
      <vt:variant>
        <vt:i4>5</vt:i4>
      </vt:variant>
      <vt:variant>
        <vt:lpwstr/>
      </vt:variant>
      <vt:variant>
        <vt:lpwstr>_Toc532918978</vt:lpwstr>
      </vt:variant>
      <vt:variant>
        <vt:i4>1179711</vt:i4>
      </vt:variant>
      <vt:variant>
        <vt:i4>380</vt:i4>
      </vt:variant>
      <vt:variant>
        <vt:i4>0</vt:i4>
      </vt:variant>
      <vt:variant>
        <vt:i4>5</vt:i4>
      </vt:variant>
      <vt:variant>
        <vt:lpwstr/>
      </vt:variant>
      <vt:variant>
        <vt:lpwstr>_Toc532918977</vt:lpwstr>
      </vt:variant>
      <vt:variant>
        <vt:i4>1179711</vt:i4>
      </vt:variant>
      <vt:variant>
        <vt:i4>374</vt:i4>
      </vt:variant>
      <vt:variant>
        <vt:i4>0</vt:i4>
      </vt:variant>
      <vt:variant>
        <vt:i4>5</vt:i4>
      </vt:variant>
      <vt:variant>
        <vt:lpwstr/>
      </vt:variant>
      <vt:variant>
        <vt:lpwstr>_Toc532918976</vt:lpwstr>
      </vt:variant>
      <vt:variant>
        <vt:i4>1179711</vt:i4>
      </vt:variant>
      <vt:variant>
        <vt:i4>368</vt:i4>
      </vt:variant>
      <vt:variant>
        <vt:i4>0</vt:i4>
      </vt:variant>
      <vt:variant>
        <vt:i4>5</vt:i4>
      </vt:variant>
      <vt:variant>
        <vt:lpwstr/>
      </vt:variant>
      <vt:variant>
        <vt:lpwstr>_Toc532918975</vt:lpwstr>
      </vt:variant>
      <vt:variant>
        <vt:i4>1179711</vt:i4>
      </vt:variant>
      <vt:variant>
        <vt:i4>362</vt:i4>
      </vt:variant>
      <vt:variant>
        <vt:i4>0</vt:i4>
      </vt:variant>
      <vt:variant>
        <vt:i4>5</vt:i4>
      </vt:variant>
      <vt:variant>
        <vt:lpwstr/>
      </vt:variant>
      <vt:variant>
        <vt:lpwstr>_Toc532918974</vt:lpwstr>
      </vt:variant>
      <vt:variant>
        <vt:i4>1179711</vt:i4>
      </vt:variant>
      <vt:variant>
        <vt:i4>356</vt:i4>
      </vt:variant>
      <vt:variant>
        <vt:i4>0</vt:i4>
      </vt:variant>
      <vt:variant>
        <vt:i4>5</vt:i4>
      </vt:variant>
      <vt:variant>
        <vt:lpwstr/>
      </vt:variant>
      <vt:variant>
        <vt:lpwstr>_Toc532918973</vt:lpwstr>
      </vt:variant>
      <vt:variant>
        <vt:i4>1179711</vt:i4>
      </vt:variant>
      <vt:variant>
        <vt:i4>350</vt:i4>
      </vt:variant>
      <vt:variant>
        <vt:i4>0</vt:i4>
      </vt:variant>
      <vt:variant>
        <vt:i4>5</vt:i4>
      </vt:variant>
      <vt:variant>
        <vt:lpwstr/>
      </vt:variant>
      <vt:variant>
        <vt:lpwstr>_Toc532918972</vt:lpwstr>
      </vt:variant>
      <vt:variant>
        <vt:i4>1179711</vt:i4>
      </vt:variant>
      <vt:variant>
        <vt:i4>344</vt:i4>
      </vt:variant>
      <vt:variant>
        <vt:i4>0</vt:i4>
      </vt:variant>
      <vt:variant>
        <vt:i4>5</vt:i4>
      </vt:variant>
      <vt:variant>
        <vt:lpwstr/>
      </vt:variant>
      <vt:variant>
        <vt:lpwstr>_Toc532918971</vt:lpwstr>
      </vt:variant>
      <vt:variant>
        <vt:i4>1179711</vt:i4>
      </vt:variant>
      <vt:variant>
        <vt:i4>338</vt:i4>
      </vt:variant>
      <vt:variant>
        <vt:i4>0</vt:i4>
      </vt:variant>
      <vt:variant>
        <vt:i4>5</vt:i4>
      </vt:variant>
      <vt:variant>
        <vt:lpwstr/>
      </vt:variant>
      <vt:variant>
        <vt:lpwstr>_Toc532918970</vt:lpwstr>
      </vt:variant>
      <vt:variant>
        <vt:i4>1245247</vt:i4>
      </vt:variant>
      <vt:variant>
        <vt:i4>332</vt:i4>
      </vt:variant>
      <vt:variant>
        <vt:i4>0</vt:i4>
      </vt:variant>
      <vt:variant>
        <vt:i4>5</vt:i4>
      </vt:variant>
      <vt:variant>
        <vt:lpwstr/>
      </vt:variant>
      <vt:variant>
        <vt:lpwstr>_Toc532918969</vt:lpwstr>
      </vt:variant>
      <vt:variant>
        <vt:i4>1245247</vt:i4>
      </vt:variant>
      <vt:variant>
        <vt:i4>326</vt:i4>
      </vt:variant>
      <vt:variant>
        <vt:i4>0</vt:i4>
      </vt:variant>
      <vt:variant>
        <vt:i4>5</vt:i4>
      </vt:variant>
      <vt:variant>
        <vt:lpwstr/>
      </vt:variant>
      <vt:variant>
        <vt:lpwstr>_Toc532918968</vt:lpwstr>
      </vt:variant>
      <vt:variant>
        <vt:i4>1245247</vt:i4>
      </vt:variant>
      <vt:variant>
        <vt:i4>320</vt:i4>
      </vt:variant>
      <vt:variant>
        <vt:i4>0</vt:i4>
      </vt:variant>
      <vt:variant>
        <vt:i4>5</vt:i4>
      </vt:variant>
      <vt:variant>
        <vt:lpwstr/>
      </vt:variant>
      <vt:variant>
        <vt:lpwstr>_Toc532918967</vt:lpwstr>
      </vt:variant>
      <vt:variant>
        <vt:i4>1245247</vt:i4>
      </vt:variant>
      <vt:variant>
        <vt:i4>314</vt:i4>
      </vt:variant>
      <vt:variant>
        <vt:i4>0</vt:i4>
      </vt:variant>
      <vt:variant>
        <vt:i4>5</vt:i4>
      </vt:variant>
      <vt:variant>
        <vt:lpwstr/>
      </vt:variant>
      <vt:variant>
        <vt:lpwstr>_Toc532918966</vt:lpwstr>
      </vt:variant>
      <vt:variant>
        <vt:i4>1245247</vt:i4>
      </vt:variant>
      <vt:variant>
        <vt:i4>308</vt:i4>
      </vt:variant>
      <vt:variant>
        <vt:i4>0</vt:i4>
      </vt:variant>
      <vt:variant>
        <vt:i4>5</vt:i4>
      </vt:variant>
      <vt:variant>
        <vt:lpwstr/>
      </vt:variant>
      <vt:variant>
        <vt:lpwstr>_Toc532918965</vt:lpwstr>
      </vt:variant>
      <vt:variant>
        <vt:i4>1245247</vt:i4>
      </vt:variant>
      <vt:variant>
        <vt:i4>302</vt:i4>
      </vt:variant>
      <vt:variant>
        <vt:i4>0</vt:i4>
      </vt:variant>
      <vt:variant>
        <vt:i4>5</vt:i4>
      </vt:variant>
      <vt:variant>
        <vt:lpwstr/>
      </vt:variant>
      <vt:variant>
        <vt:lpwstr>_Toc532918964</vt:lpwstr>
      </vt:variant>
      <vt:variant>
        <vt:i4>1245247</vt:i4>
      </vt:variant>
      <vt:variant>
        <vt:i4>296</vt:i4>
      </vt:variant>
      <vt:variant>
        <vt:i4>0</vt:i4>
      </vt:variant>
      <vt:variant>
        <vt:i4>5</vt:i4>
      </vt:variant>
      <vt:variant>
        <vt:lpwstr/>
      </vt:variant>
      <vt:variant>
        <vt:lpwstr>_Toc532918963</vt:lpwstr>
      </vt:variant>
      <vt:variant>
        <vt:i4>1245247</vt:i4>
      </vt:variant>
      <vt:variant>
        <vt:i4>290</vt:i4>
      </vt:variant>
      <vt:variant>
        <vt:i4>0</vt:i4>
      </vt:variant>
      <vt:variant>
        <vt:i4>5</vt:i4>
      </vt:variant>
      <vt:variant>
        <vt:lpwstr/>
      </vt:variant>
      <vt:variant>
        <vt:lpwstr>_Toc532918962</vt:lpwstr>
      </vt:variant>
      <vt:variant>
        <vt:i4>1245247</vt:i4>
      </vt:variant>
      <vt:variant>
        <vt:i4>284</vt:i4>
      </vt:variant>
      <vt:variant>
        <vt:i4>0</vt:i4>
      </vt:variant>
      <vt:variant>
        <vt:i4>5</vt:i4>
      </vt:variant>
      <vt:variant>
        <vt:lpwstr/>
      </vt:variant>
      <vt:variant>
        <vt:lpwstr>_Toc532918961</vt:lpwstr>
      </vt:variant>
      <vt:variant>
        <vt:i4>1245247</vt:i4>
      </vt:variant>
      <vt:variant>
        <vt:i4>278</vt:i4>
      </vt:variant>
      <vt:variant>
        <vt:i4>0</vt:i4>
      </vt:variant>
      <vt:variant>
        <vt:i4>5</vt:i4>
      </vt:variant>
      <vt:variant>
        <vt:lpwstr/>
      </vt:variant>
      <vt:variant>
        <vt:lpwstr>_Toc532918960</vt:lpwstr>
      </vt:variant>
      <vt:variant>
        <vt:i4>1048639</vt:i4>
      </vt:variant>
      <vt:variant>
        <vt:i4>272</vt:i4>
      </vt:variant>
      <vt:variant>
        <vt:i4>0</vt:i4>
      </vt:variant>
      <vt:variant>
        <vt:i4>5</vt:i4>
      </vt:variant>
      <vt:variant>
        <vt:lpwstr/>
      </vt:variant>
      <vt:variant>
        <vt:lpwstr>_Toc532918959</vt:lpwstr>
      </vt:variant>
      <vt:variant>
        <vt:i4>1048639</vt:i4>
      </vt:variant>
      <vt:variant>
        <vt:i4>266</vt:i4>
      </vt:variant>
      <vt:variant>
        <vt:i4>0</vt:i4>
      </vt:variant>
      <vt:variant>
        <vt:i4>5</vt:i4>
      </vt:variant>
      <vt:variant>
        <vt:lpwstr/>
      </vt:variant>
      <vt:variant>
        <vt:lpwstr>_Toc532918958</vt:lpwstr>
      </vt:variant>
      <vt:variant>
        <vt:i4>1048639</vt:i4>
      </vt:variant>
      <vt:variant>
        <vt:i4>260</vt:i4>
      </vt:variant>
      <vt:variant>
        <vt:i4>0</vt:i4>
      </vt:variant>
      <vt:variant>
        <vt:i4>5</vt:i4>
      </vt:variant>
      <vt:variant>
        <vt:lpwstr/>
      </vt:variant>
      <vt:variant>
        <vt:lpwstr>_Toc532918957</vt:lpwstr>
      </vt:variant>
      <vt:variant>
        <vt:i4>1048639</vt:i4>
      </vt:variant>
      <vt:variant>
        <vt:i4>254</vt:i4>
      </vt:variant>
      <vt:variant>
        <vt:i4>0</vt:i4>
      </vt:variant>
      <vt:variant>
        <vt:i4>5</vt:i4>
      </vt:variant>
      <vt:variant>
        <vt:lpwstr/>
      </vt:variant>
      <vt:variant>
        <vt:lpwstr>_Toc532918956</vt:lpwstr>
      </vt:variant>
      <vt:variant>
        <vt:i4>1048639</vt:i4>
      </vt:variant>
      <vt:variant>
        <vt:i4>248</vt:i4>
      </vt:variant>
      <vt:variant>
        <vt:i4>0</vt:i4>
      </vt:variant>
      <vt:variant>
        <vt:i4>5</vt:i4>
      </vt:variant>
      <vt:variant>
        <vt:lpwstr/>
      </vt:variant>
      <vt:variant>
        <vt:lpwstr>_Toc532918955</vt:lpwstr>
      </vt:variant>
      <vt:variant>
        <vt:i4>1048639</vt:i4>
      </vt:variant>
      <vt:variant>
        <vt:i4>242</vt:i4>
      </vt:variant>
      <vt:variant>
        <vt:i4>0</vt:i4>
      </vt:variant>
      <vt:variant>
        <vt:i4>5</vt:i4>
      </vt:variant>
      <vt:variant>
        <vt:lpwstr/>
      </vt:variant>
      <vt:variant>
        <vt:lpwstr>_Toc532918954</vt:lpwstr>
      </vt:variant>
      <vt:variant>
        <vt:i4>1048639</vt:i4>
      </vt:variant>
      <vt:variant>
        <vt:i4>236</vt:i4>
      </vt:variant>
      <vt:variant>
        <vt:i4>0</vt:i4>
      </vt:variant>
      <vt:variant>
        <vt:i4>5</vt:i4>
      </vt:variant>
      <vt:variant>
        <vt:lpwstr/>
      </vt:variant>
      <vt:variant>
        <vt:lpwstr>_Toc532918953</vt:lpwstr>
      </vt:variant>
      <vt:variant>
        <vt:i4>1048639</vt:i4>
      </vt:variant>
      <vt:variant>
        <vt:i4>230</vt:i4>
      </vt:variant>
      <vt:variant>
        <vt:i4>0</vt:i4>
      </vt:variant>
      <vt:variant>
        <vt:i4>5</vt:i4>
      </vt:variant>
      <vt:variant>
        <vt:lpwstr/>
      </vt:variant>
      <vt:variant>
        <vt:lpwstr>_Toc532918952</vt:lpwstr>
      </vt:variant>
      <vt:variant>
        <vt:i4>1048639</vt:i4>
      </vt:variant>
      <vt:variant>
        <vt:i4>224</vt:i4>
      </vt:variant>
      <vt:variant>
        <vt:i4>0</vt:i4>
      </vt:variant>
      <vt:variant>
        <vt:i4>5</vt:i4>
      </vt:variant>
      <vt:variant>
        <vt:lpwstr/>
      </vt:variant>
      <vt:variant>
        <vt:lpwstr>_Toc532918951</vt:lpwstr>
      </vt:variant>
      <vt:variant>
        <vt:i4>1048639</vt:i4>
      </vt:variant>
      <vt:variant>
        <vt:i4>218</vt:i4>
      </vt:variant>
      <vt:variant>
        <vt:i4>0</vt:i4>
      </vt:variant>
      <vt:variant>
        <vt:i4>5</vt:i4>
      </vt:variant>
      <vt:variant>
        <vt:lpwstr/>
      </vt:variant>
      <vt:variant>
        <vt:lpwstr>_Toc532918950</vt:lpwstr>
      </vt:variant>
      <vt:variant>
        <vt:i4>1114175</vt:i4>
      </vt:variant>
      <vt:variant>
        <vt:i4>212</vt:i4>
      </vt:variant>
      <vt:variant>
        <vt:i4>0</vt:i4>
      </vt:variant>
      <vt:variant>
        <vt:i4>5</vt:i4>
      </vt:variant>
      <vt:variant>
        <vt:lpwstr/>
      </vt:variant>
      <vt:variant>
        <vt:lpwstr>_Toc532918949</vt:lpwstr>
      </vt:variant>
      <vt:variant>
        <vt:i4>1114175</vt:i4>
      </vt:variant>
      <vt:variant>
        <vt:i4>206</vt:i4>
      </vt:variant>
      <vt:variant>
        <vt:i4>0</vt:i4>
      </vt:variant>
      <vt:variant>
        <vt:i4>5</vt:i4>
      </vt:variant>
      <vt:variant>
        <vt:lpwstr/>
      </vt:variant>
      <vt:variant>
        <vt:lpwstr>_Toc532918948</vt:lpwstr>
      </vt:variant>
      <vt:variant>
        <vt:i4>1114175</vt:i4>
      </vt:variant>
      <vt:variant>
        <vt:i4>200</vt:i4>
      </vt:variant>
      <vt:variant>
        <vt:i4>0</vt:i4>
      </vt:variant>
      <vt:variant>
        <vt:i4>5</vt:i4>
      </vt:variant>
      <vt:variant>
        <vt:lpwstr/>
      </vt:variant>
      <vt:variant>
        <vt:lpwstr>_Toc532918947</vt:lpwstr>
      </vt:variant>
      <vt:variant>
        <vt:i4>1114175</vt:i4>
      </vt:variant>
      <vt:variant>
        <vt:i4>194</vt:i4>
      </vt:variant>
      <vt:variant>
        <vt:i4>0</vt:i4>
      </vt:variant>
      <vt:variant>
        <vt:i4>5</vt:i4>
      </vt:variant>
      <vt:variant>
        <vt:lpwstr/>
      </vt:variant>
      <vt:variant>
        <vt:lpwstr>_Toc532918946</vt:lpwstr>
      </vt:variant>
      <vt:variant>
        <vt:i4>1114175</vt:i4>
      </vt:variant>
      <vt:variant>
        <vt:i4>188</vt:i4>
      </vt:variant>
      <vt:variant>
        <vt:i4>0</vt:i4>
      </vt:variant>
      <vt:variant>
        <vt:i4>5</vt:i4>
      </vt:variant>
      <vt:variant>
        <vt:lpwstr/>
      </vt:variant>
      <vt:variant>
        <vt:lpwstr>_Toc532918945</vt:lpwstr>
      </vt:variant>
      <vt:variant>
        <vt:i4>1114175</vt:i4>
      </vt:variant>
      <vt:variant>
        <vt:i4>182</vt:i4>
      </vt:variant>
      <vt:variant>
        <vt:i4>0</vt:i4>
      </vt:variant>
      <vt:variant>
        <vt:i4>5</vt:i4>
      </vt:variant>
      <vt:variant>
        <vt:lpwstr/>
      </vt:variant>
      <vt:variant>
        <vt:lpwstr>_Toc532918944</vt:lpwstr>
      </vt:variant>
      <vt:variant>
        <vt:i4>1114175</vt:i4>
      </vt:variant>
      <vt:variant>
        <vt:i4>176</vt:i4>
      </vt:variant>
      <vt:variant>
        <vt:i4>0</vt:i4>
      </vt:variant>
      <vt:variant>
        <vt:i4>5</vt:i4>
      </vt:variant>
      <vt:variant>
        <vt:lpwstr/>
      </vt:variant>
      <vt:variant>
        <vt:lpwstr>_Toc532918943</vt:lpwstr>
      </vt:variant>
      <vt:variant>
        <vt:i4>1114175</vt:i4>
      </vt:variant>
      <vt:variant>
        <vt:i4>170</vt:i4>
      </vt:variant>
      <vt:variant>
        <vt:i4>0</vt:i4>
      </vt:variant>
      <vt:variant>
        <vt:i4>5</vt:i4>
      </vt:variant>
      <vt:variant>
        <vt:lpwstr/>
      </vt:variant>
      <vt:variant>
        <vt:lpwstr>_Toc532918942</vt:lpwstr>
      </vt:variant>
      <vt:variant>
        <vt:i4>1114175</vt:i4>
      </vt:variant>
      <vt:variant>
        <vt:i4>164</vt:i4>
      </vt:variant>
      <vt:variant>
        <vt:i4>0</vt:i4>
      </vt:variant>
      <vt:variant>
        <vt:i4>5</vt:i4>
      </vt:variant>
      <vt:variant>
        <vt:lpwstr/>
      </vt:variant>
      <vt:variant>
        <vt:lpwstr>_Toc532918941</vt:lpwstr>
      </vt:variant>
      <vt:variant>
        <vt:i4>1441855</vt:i4>
      </vt:variant>
      <vt:variant>
        <vt:i4>158</vt:i4>
      </vt:variant>
      <vt:variant>
        <vt:i4>0</vt:i4>
      </vt:variant>
      <vt:variant>
        <vt:i4>5</vt:i4>
      </vt:variant>
      <vt:variant>
        <vt:lpwstr/>
      </vt:variant>
      <vt:variant>
        <vt:lpwstr>_Toc532918939</vt:lpwstr>
      </vt:variant>
      <vt:variant>
        <vt:i4>1441855</vt:i4>
      </vt:variant>
      <vt:variant>
        <vt:i4>152</vt:i4>
      </vt:variant>
      <vt:variant>
        <vt:i4>0</vt:i4>
      </vt:variant>
      <vt:variant>
        <vt:i4>5</vt:i4>
      </vt:variant>
      <vt:variant>
        <vt:lpwstr/>
      </vt:variant>
      <vt:variant>
        <vt:lpwstr>_Toc532918938</vt:lpwstr>
      </vt:variant>
      <vt:variant>
        <vt:i4>1441855</vt:i4>
      </vt:variant>
      <vt:variant>
        <vt:i4>146</vt:i4>
      </vt:variant>
      <vt:variant>
        <vt:i4>0</vt:i4>
      </vt:variant>
      <vt:variant>
        <vt:i4>5</vt:i4>
      </vt:variant>
      <vt:variant>
        <vt:lpwstr/>
      </vt:variant>
      <vt:variant>
        <vt:lpwstr>_Toc532918937</vt:lpwstr>
      </vt:variant>
      <vt:variant>
        <vt:i4>1441855</vt:i4>
      </vt:variant>
      <vt:variant>
        <vt:i4>140</vt:i4>
      </vt:variant>
      <vt:variant>
        <vt:i4>0</vt:i4>
      </vt:variant>
      <vt:variant>
        <vt:i4>5</vt:i4>
      </vt:variant>
      <vt:variant>
        <vt:lpwstr/>
      </vt:variant>
      <vt:variant>
        <vt:lpwstr>_Toc532918936</vt:lpwstr>
      </vt:variant>
      <vt:variant>
        <vt:i4>1507391</vt:i4>
      </vt:variant>
      <vt:variant>
        <vt:i4>134</vt:i4>
      </vt:variant>
      <vt:variant>
        <vt:i4>0</vt:i4>
      </vt:variant>
      <vt:variant>
        <vt:i4>5</vt:i4>
      </vt:variant>
      <vt:variant>
        <vt:lpwstr/>
      </vt:variant>
      <vt:variant>
        <vt:lpwstr>_Toc532918928</vt:lpwstr>
      </vt:variant>
      <vt:variant>
        <vt:i4>1507391</vt:i4>
      </vt:variant>
      <vt:variant>
        <vt:i4>128</vt:i4>
      </vt:variant>
      <vt:variant>
        <vt:i4>0</vt:i4>
      </vt:variant>
      <vt:variant>
        <vt:i4>5</vt:i4>
      </vt:variant>
      <vt:variant>
        <vt:lpwstr/>
      </vt:variant>
      <vt:variant>
        <vt:lpwstr>_Toc532918927</vt:lpwstr>
      </vt:variant>
      <vt:variant>
        <vt:i4>1507391</vt:i4>
      </vt:variant>
      <vt:variant>
        <vt:i4>122</vt:i4>
      </vt:variant>
      <vt:variant>
        <vt:i4>0</vt:i4>
      </vt:variant>
      <vt:variant>
        <vt:i4>5</vt:i4>
      </vt:variant>
      <vt:variant>
        <vt:lpwstr/>
      </vt:variant>
      <vt:variant>
        <vt:lpwstr>_Toc532918926</vt:lpwstr>
      </vt:variant>
      <vt:variant>
        <vt:i4>1507391</vt:i4>
      </vt:variant>
      <vt:variant>
        <vt:i4>116</vt:i4>
      </vt:variant>
      <vt:variant>
        <vt:i4>0</vt:i4>
      </vt:variant>
      <vt:variant>
        <vt:i4>5</vt:i4>
      </vt:variant>
      <vt:variant>
        <vt:lpwstr/>
      </vt:variant>
      <vt:variant>
        <vt:lpwstr>_Toc532918925</vt:lpwstr>
      </vt:variant>
      <vt:variant>
        <vt:i4>1507391</vt:i4>
      </vt:variant>
      <vt:variant>
        <vt:i4>110</vt:i4>
      </vt:variant>
      <vt:variant>
        <vt:i4>0</vt:i4>
      </vt:variant>
      <vt:variant>
        <vt:i4>5</vt:i4>
      </vt:variant>
      <vt:variant>
        <vt:lpwstr/>
      </vt:variant>
      <vt:variant>
        <vt:lpwstr>_Toc532918924</vt:lpwstr>
      </vt:variant>
      <vt:variant>
        <vt:i4>1507391</vt:i4>
      </vt:variant>
      <vt:variant>
        <vt:i4>104</vt:i4>
      </vt:variant>
      <vt:variant>
        <vt:i4>0</vt:i4>
      </vt:variant>
      <vt:variant>
        <vt:i4>5</vt:i4>
      </vt:variant>
      <vt:variant>
        <vt:lpwstr/>
      </vt:variant>
      <vt:variant>
        <vt:lpwstr>_Toc532918923</vt:lpwstr>
      </vt:variant>
      <vt:variant>
        <vt:i4>1507391</vt:i4>
      </vt:variant>
      <vt:variant>
        <vt:i4>98</vt:i4>
      </vt:variant>
      <vt:variant>
        <vt:i4>0</vt:i4>
      </vt:variant>
      <vt:variant>
        <vt:i4>5</vt:i4>
      </vt:variant>
      <vt:variant>
        <vt:lpwstr/>
      </vt:variant>
      <vt:variant>
        <vt:lpwstr>_Toc532918922</vt:lpwstr>
      </vt:variant>
      <vt:variant>
        <vt:i4>1507391</vt:i4>
      </vt:variant>
      <vt:variant>
        <vt:i4>92</vt:i4>
      </vt:variant>
      <vt:variant>
        <vt:i4>0</vt:i4>
      </vt:variant>
      <vt:variant>
        <vt:i4>5</vt:i4>
      </vt:variant>
      <vt:variant>
        <vt:lpwstr/>
      </vt:variant>
      <vt:variant>
        <vt:lpwstr>_Toc532918921</vt:lpwstr>
      </vt:variant>
      <vt:variant>
        <vt:i4>1507391</vt:i4>
      </vt:variant>
      <vt:variant>
        <vt:i4>86</vt:i4>
      </vt:variant>
      <vt:variant>
        <vt:i4>0</vt:i4>
      </vt:variant>
      <vt:variant>
        <vt:i4>5</vt:i4>
      </vt:variant>
      <vt:variant>
        <vt:lpwstr/>
      </vt:variant>
      <vt:variant>
        <vt:lpwstr>_Toc532918920</vt:lpwstr>
      </vt:variant>
      <vt:variant>
        <vt:i4>1310783</vt:i4>
      </vt:variant>
      <vt:variant>
        <vt:i4>80</vt:i4>
      </vt:variant>
      <vt:variant>
        <vt:i4>0</vt:i4>
      </vt:variant>
      <vt:variant>
        <vt:i4>5</vt:i4>
      </vt:variant>
      <vt:variant>
        <vt:lpwstr/>
      </vt:variant>
      <vt:variant>
        <vt:lpwstr>_Toc532918919</vt:lpwstr>
      </vt:variant>
      <vt:variant>
        <vt:i4>1310783</vt:i4>
      </vt:variant>
      <vt:variant>
        <vt:i4>74</vt:i4>
      </vt:variant>
      <vt:variant>
        <vt:i4>0</vt:i4>
      </vt:variant>
      <vt:variant>
        <vt:i4>5</vt:i4>
      </vt:variant>
      <vt:variant>
        <vt:lpwstr/>
      </vt:variant>
      <vt:variant>
        <vt:lpwstr>_Toc532918918</vt:lpwstr>
      </vt:variant>
      <vt:variant>
        <vt:i4>1310783</vt:i4>
      </vt:variant>
      <vt:variant>
        <vt:i4>68</vt:i4>
      </vt:variant>
      <vt:variant>
        <vt:i4>0</vt:i4>
      </vt:variant>
      <vt:variant>
        <vt:i4>5</vt:i4>
      </vt:variant>
      <vt:variant>
        <vt:lpwstr/>
      </vt:variant>
      <vt:variant>
        <vt:lpwstr>_Toc532918917</vt:lpwstr>
      </vt:variant>
      <vt:variant>
        <vt:i4>1310783</vt:i4>
      </vt:variant>
      <vt:variant>
        <vt:i4>62</vt:i4>
      </vt:variant>
      <vt:variant>
        <vt:i4>0</vt:i4>
      </vt:variant>
      <vt:variant>
        <vt:i4>5</vt:i4>
      </vt:variant>
      <vt:variant>
        <vt:lpwstr/>
      </vt:variant>
      <vt:variant>
        <vt:lpwstr>_Toc532918916</vt:lpwstr>
      </vt:variant>
      <vt:variant>
        <vt:i4>1310783</vt:i4>
      </vt:variant>
      <vt:variant>
        <vt:i4>56</vt:i4>
      </vt:variant>
      <vt:variant>
        <vt:i4>0</vt:i4>
      </vt:variant>
      <vt:variant>
        <vt:i4>5</vt:i4>
      </vt:variant>
      <vt:variant>
        <vt:lpwstr/>
      </vt:variant>
      <vt:variant>
        <vt:lpwstr>_Toc532918915</vt:lpwstr>
      </vt:variant>
      <vt:variant>
        <vt:i4>1310783</vt:i4>
      </vt:variant>
      <vt:variant>
        <vt:i4>50</vt:i4>
      </vt:variant>
      <vt:variant>
        <vt:i4>0</vt:i4>
      </vt:variant>
      <vt:variant>
        <vt:i4>5</vt:i4>
      </vt:variant>
      <vt:variant>
        <vt:lpwstr/>
      </vt:variant>
      <vt:variant>
        <vt:lpwstr>_Toc532918914</vt:lpwstr>
      </vt:variant>
      <vt:variant>
        <vt:i4>1310783</vt:i4>
      </vt:variant>
      <vt:variant>
        <vt:i4>44</vt:i4>
      </vt:variant>
      <vt:variant>
        <vt:i4>0</vt:i4>
      </vt:variant>
      <vt:variant>
        <vt:i4>5</vt:i4>
      </vt:variant>
      <vt:variant>
        <vt:lpwstr/>
      </vt:variant>
      <vt:variant>
        <vt:lpwstr>_Toc532918913</vt:lpwstr>
      </vt:variant>
      <vt:variant>
        <vt:i4>1310783</vt:i4>
      </vt:variant>
      <vt:variant>
        <vt:i4>38</vt:i4>
      </vt:variant>
      <vt:variant>
        <vt:i4>0</vt:i4>
      </vt:variant>
      <vt:variant>
        <vt:i4>5</vt:i4>
      </vt:variant>
      <vt:variant>
        <vt:lpwstr/>
      </vt:variant>
      <vt:variant>
        <vt:lpwstr>_Toc532918912</vt:lpwstr>
      </vt:variant>
      <vt:variant>
        <vt:i4>1310783</vt:i4>
      </vt:variant>
      <vt:variant>
        <vt:i4>32</vt:i4>
      </vt:variant>
      <vt:variant>
        <vt:i4>0</vt:i4>
      </vt:variant>
      <vt:variant>
        <vt:i4>5</vt:i4>
      </vt:variant>
      <vt:variant>
        <vt:lpwstr/>
      </vt:variant>
      <vt:variant>
        <vt:lpwstr>_Toc532918911</vt:lpwstr>
      </vt:variant>
      <vt:variant>
        <vt:i4>1310783</vt:i4>
      </vt:variant>
      <vt:variant>
        <vt:i4>26</vt:i4>
      </vt:variant>
      <vt:variant>
        <vt:i4>0</vt:i4>
      </vt:variant>
      <vt:variant>
        <vt:i4>5</vt:i4>
      </vt:variant>
      <vt:variant>
        <vt:lpwstr/>
      </vt:variant>
      <vt:variant>
        <vt:lpwstr>_Toc532918910</vt:lpwstr>
      </vt:variant>
      <vt:variant>
        <vt:i4>1376319</vt:i4>
      </vt:variant>
      <vt:variant>
        <vt:i4>20</vt:i4>
      </vt:variant>
      <vt:variant>
        <vt:i4>0</vt:i4>
      </vt:variant>
      <vt:variant>
        <vt:i4>5</vt:i4>
      </vt:variant>
      <vt:variant>
        <vt:lpwstr/>
      </vt:variant>
      <vt:variant>
        <vt:lpwstr>_Toc532918909</vt:lpwstr>
      </vt:variant>
      <vt:variant>
        <vt:i4>1376319</vt:i4>
      </vt:variant>
      <vt:variant>
        <vt:i4>14</vt:i4>
      </vt:variant>
      <vt:variant>
        <vt:i4>0</vt:i4>
      </vt:variant>
      <vt:variant>
        <vt:i4>5</vt:i4>
      </vt:variant>
      <vt:variant>
        <vt:lpwstr/>
      </vt:variant>
      <vt:variant>
        <vt:lpwstr>_Toc532918908</vt:lpwstr>
      </vt:variant>
      <vt:variant>
        <vt:i4>1376319</vt:i4>
      </vt:variant>
      <vt:variant>
        <vt:i4>8</vt:i4>
      </vt:variant>
      <vt:variant>
        <vt:i4>0</vt:i4>
      </vt:variant>
      <vt:variant>
        <vt:i4>5</vt:i4>
      </vt:variant>
      <vt:variant>
        <vt:lpwstr/>
      </vt:variant>
      <vt:variant>
        <vt:lpwstr>_Toc532918907</vt:lpwstr>
      </vt:variant>
      <vt:variant>
        <vt:i4>1376319</vt:i4>
      </vt:variant>
      <vt:variant>
        <vt:i4>2</vt:i4>
      </vt:variant>
      <vt:variant>
        <vt:i4>0</vt:i4>
      </vt:variant>
      <vt:variant>
        <vt:i4>5</vt:i4>
      </vt:variant>
      <vt:variant>
        <vt:lpwstr/>
      </vt:variant>
      <vt:variant>
        <vt:lpwstr>_Toc532918906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moore.vieira</dc:creator>
  <cp:lastModifiedBy>Paula Carvalho (DMMC)</cp:lastModifiedBy>
  <cp:revision>7</cp:revision>
  <cp:lastPrinted>2019-11-27T17:41:00Z</cp:lastPrinted>
  <dcterms:created xsi:type="dcterms:W3CDTF">2021-02-19T15:48:00Z</dcterms:created>
  <dcterms:modified xsi:type="dcterms:W3CDTF">2021-02-22T12:11:00Z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Projecto de Requalificação da Praça Duque de Saldanha</vt:lpwstr>
  </property>
</Properties>
</file>